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544E0E" w14:textId="77777777" w:rsidR="00E57471" w:rsidRPr="00B22E5A" w:rsidRDefault="00E57471" w:rsidP="00E57471">
      <w:pPr>
        <w:pStyle w:val="1"/>
        <w:spacing w:before="0" w:after="0"/>
        <w:rPr>
          <w:rFonts w:ascii="Times New Roman" w:hAnsi="Times New Roman"/>
          <w:b w:val="0"/>
          <w:szCs w:val="28"/>
          <w:lang w:val="kk-KZ"/>
        </w:rPr>
      </w:pPr>
      <w:bookmarkStart w:id="0" w:name="_Toc318797296"/>
      <w:r w:rsidRPr="00B22E5A">
        <w:rPr>
          <w:rFonts w:ascii="Times New Roman" w:hAnsi="Times New Roman"/>
          <w:b w:val="0"/>
          <w:szCs w:val="28"/>
          <w:lang w:val="kk-KZ"/>
        </w:rPr>
        <w:t>1 ИННОВАЦИЯ ҰҒЫМЫ. ИННОВАЦИЯНЫҢ КЛАССИФИКАЦИЯСЫ</w:t>
      </w:r>
      <w:bookmarkEnd w:id="0"/>
    </w:p>
    <w:p w14:paraId="7A4360E6" w14:textId="77777777" w:rsidR="00E57471" w:rsidRPr="00B22E5A" w:rsidRDefault="00E57471" w:rsidP="00E57471">
      <w:pPr>
        <w:autoSpaceDE w:val="0"/>
        <w:autoSpaceDN w:val="0"/>
        <w:adjustRightInd w:val="0"/>
        <w:jc w:val="center"/>
        <w:rPr>
          <w:sz w:val="28"/>
          <w:szCs w:val="28"/>
          <w:lang w:val="kk-KZ"/>
        </w:rPr>
      </w:pPr>
    </w:p>
    <w:p w14:paraId="05E95464" w14:textId="77777777" w:rsidR="00E57471" w:rsidRPr="00B22E5A" w:rsidRDefault="00E57471" w:rsidP="00E57471">
      <w:pPr>
        <w:pStyle w:val="2"/>
        <w:spacing w:before="0" w:after="0"/>
        <w:jc w:val="center"/>
        <w:rPr>
          <w:rFonts w:ascii="Times New Roman" w:hAnsi="Times New Roman"/>
          <w:i w:val="0"/>
          <w:sz w:val="28"/>
          <w:szCs w:val="28"/>
          <w:lang w:val="kk-KZ"/>
        </w:rPr>
      </w:pPr>
      <w:bookmarkStart w:id="1" w:name="_Toc318797297"/>
      <w:r w:rsidRPr="00B22E5A">
        <w:rPr>
          <w:rFonts w:ascii="Times New Roman" w:hAnsi="Times New Roman"/>
          <w:i w:val="0"/>
          <w:sz w:val="28"/>
          <w:szCs w:val="28"/>
          <w:lang w:val="kk-KZ"/>
        </w:rPr>
        <w:t>1.1 Тәжірибелік сабақтың мақсаты</w:t>
      </w:r>
      <w:bookmarkEnd w:id="1"/>
    </w:p>
    <w:p w14:paraId="6357251E" w14:textId="77777777" w:rsidR="00E57471" w:rsidRPr="00B22E5A" w:rsidRDefault="00E57471" w:rsidP="00E57471">
      <w:pPr>
        <w:ind w:left="709"/>
        <w:jc w:val="center"/>
        <w:rPr>
          <w:b/>
          <w:sz w:val="28"/>
          <w:szCs w:val="28"/>
          <w:lang w:val="kk-KZ"/>
        </w:rPr>
      </w:pPr>
    </w:p>
    <w:p w14:paraId="2137D0DC" w14:textId="77777777" w:rsidR="00E57471" w:rsidRPr="00B22E5A" w:rsidRDefault="00E57471" w:rsidP="00E57471">
      <w:pPr>
        <w:ind w:firstLine="709"/>
        <w:jc w:val="both"/>
        <w:rPr>
          <w:sz w:val="28"/>
          <w:szCs w:val="28"/>
          <w:lang w:val="kk-KZ"/>
        </w:rPr>
      </w:pPr>
      <w:r w:rsidRPr="00B22E5A">
        <w:rPr>
          <w:sz w:val="28"/>
          <w:szCs w:val="28"/>
          <w:lang w:val="kk-KZ"/>
        </w:rPr>
        <w:t>Инновациялық үрдістін негізгі ұғымдарымен, түрлерімен, инновациялық қызметтін субъектілерімен студенттерді таныстыру.</w:t>
      </w:r>
    </w:p>
    <w:p w14:paraId="75543D0B" w14:textId="77777777" w:rsidR="00E57471" w:rsidRPr="00B22E5A" w:rsidRDefault="00E57471" w:rsidP="00E57471">
      <w:pPr>
        <w:ind w:firstLine="709"/>
        <w:jc w:val="center"/>
        <w:rPr>
          <w:b/>
          <w:sz w:val="28"/>
          <w:szCs w:val="28"/>
          <w:lang w:val="kk-KZ"/>
        </w:rPr>
      </w:pPr>
    </w:p>
    <w:p w14:paraId="3BB6C6E2" w14:textId="77777777" w:rsidR="00E57471" w:rsidRPr="00B22E5A" w:rsidRDefault="00E57471" w:rsidP="00E57471">
      <w:pPr>
        <w:ind w:firstLine="709"/>
        <w:jc w:val="center"/>
        <w:rPr>
          <w:b/>
          <w:sz w:val="28"/>
          <w:szCs w:val="28"/>
          <w:lang w:val="kk-KZ"/>
        </w:rPr>
      </w:pPr>
      <w:r w:rsidRPr="00B22E5A">
        <w:rPr>
          <w:b/>
          <w:sz w:val="28"/>
          <w:szCs w:val="28"/>
          <w:lang w:val="kk-KZ"/>
        </w:rPr>
        <w:t>1.2 Тәжірибелік сабақтың міндеттері</w:t>
      </w:r>
    </w:p>
    <w:p w14:paraId="6DF8978D" w14:textId="77777777" w:rsidR="00E57471" w:rsidRPr="00B22E5A" w:rsidRDefault="00E57471" w:rsidP="00E57471">
      <w:pPr>
        <w:ind w:firstLine="709"/>
        <w:jc w:val="center"/>
        <w:rPr>
          <w:b/>
          <w:sz w:val="28"/>
          <w:szCs w:val="28"/>
          <w:lang w:val="kk-KZ"/>
        </w:rPr>
      </w:pPr>
    </w:p>
    <w:p w14:paraId="74DAF90D" w14:textId="77777777" w:rsidR="00E57471" w:rsidRPr="00B22E5A" w:rsidRDefault="00E57471" w:rsidP="00E57471">
      <w:pPr>
        <w:ind w:firstLine="709"/>
        <w:jc w:val="both"/>
        <w:rPr>
          <w:sz w:val="28"/>
          <w:szCs w:val="28"/>
          <w:lang w:val="kk-KZ"/>
        </w:rPr>
      </w:pPr>
      <w:r w:rsidRPr="00B22E5A">
        <w:rPr>
          <w:sz w:val="28"/>
          <w:szCs w:val="28"/>
          <w:lang w:val="kk-KZ"/>
        </w:rPr>
        <w:t>Баяндамаларды хабарлау, талқылау. Инновациялық қызмет көрсеткіштерінің экстраполяциялау үшін міндеттерді шешу.</w:t>
      </w:r>
    </w:p>
    <w:p w14:paraId="0F91593E" w14:textId="77777777" w:rsidR="00E57471" w:rsidRPr="00B22E5A" w:rsidRDefault="00E57471" w:rsidP="00E57471">
      <w:pPr>
        <w:ind w:firstLine="709"/>
        <w:jc w:val="both"/>
        <w:rPr>
          <w:sz w:val="28"/>
          <w:szCs w:val="28"/>
          <w:lang w:val="kk-KZ"/>
        </w:rPr>
      </w:pPr>
    </w:p>
    <w:p w14:paraId="56195A31" w14:textId="77777777" w:rsidR="00E57471" w:rsidRPr="00B22E5A" w:rsidRDefault="00E57471" w:rsidP="00E57471">
      <w:pPr>
        <w:pStyle w:val="2"/>
        <w:spacing w:before="0" w:after="0"/>
        <w:jc w:val="center"/>
        <w:rPr>
          <w:rFonts w:ascii="Times New Roman" w:hAnsi="Times New Roman"/>
          <w:i w:val="0"/>
          <w:sz w:val="28"/>
          <w:szCs w:val="28"/>
          <w:lang w:val="kk-KZ"/>
        </w:rPr>
      </w:pPr>
      <w:bookmarkStart w:id="2" w:name="_Toc318797298"/>
      <w:r w:rsidRPr="00B22E5A">
        <w:rPr>
          <w:rFonts w:ascii="Times New Roman" w:hAnsi="Times New Roman"/>
          <w:i w:val="0"/>
          <w:sz w:val="28"/>
          <w:szCs w:val="28"/>
          <w:lang w:val="kk-KZ"/>
        </w:rPr>
        <w:t>1.3 Теориялық мәліметтер</w:t>
      </w:r>
      <w:bookmarkEnd w:id="2"/>
    </w:p>
    <w:p w14:paraId="25A5EC42" w14:textId="77777777" w:rsidR="00E57471" w:rsidRPr="00B22E5A" w:rsidRDefault="00E57471" w:rsidP="00E57471">
      <w:pPr>
        <w:ind w:firstLine="709"/>
        <w:jc w:val="both"/>
        <w:rPr>
          <w:sz w:val="28"/>
          <w:szCs w:val="28"/>
          <w:lang w:val="kk-KZ"/>
        </w:rPr>
      </w:pPr>
    </w:p>
    <w:p w14:paraId="69656D60" w14:textId="77777777" w:rsidR="00E57471" w:rsidRPr="00B22E5A" w:rsidRDefault="00E57471" w:rsidP="00E57471">
      <w:pPr>
        <w:pStyle w:val="3"/>
        <w:spacing w:before="0" w:after="0"/>
        <w:ind w:firstLine="720"/>
        <w:jc w:val="both"/>
        <w:rPr>
          <w:rFonts w:ascii="Times New Roman" w:hAnsi="Times New Roman" w:cs="Times New Roman"/>
          <w:b w:val="0"/>
          <w:sz w:val="28"/>
          <w:szCs w:val="28"/>
          <w:lang w:val="kk-KZ"/>
        </w:rPr>
      </w:pPr>
      <w:bookmarkStart w:id="3" w:name="_Toc318797299"/>
      <w:r w:rsidRPr="00B22E5A">
        <w:rPr>
          <w:rFonts w:ascii="Times New Roman" w:hAnsi="Times New Roman" w:cs="Times New Roman"/>
          <w:b w:val="0"/>
          <w:sz w:val="28"/>
          <w:szCs w:val="28"/>
          <w:lang w:val="kk-KZ"/>
        </w:rPr>
        <w:t>1.3.1 Инновация және инновациялық үрдіс ұғымы</w:t>
      </w:r>
      <w:bookmarkEnd w:id="3"/>
    </w:p>
    <w:p w14:paraId="7321EE10" w14:textId="77777777" w:rsidR="00E57471" w:rsidRPr="00B22E5A" w:rsidRDefault="00E57471" w:rsidP="00E57471">
      <w:pPr>
        <w:rPr>
          <w:sz w:val="28"/>
          <w:szCs w:val="28"/>
          <w:lang w:val="kk-KZ"/>
        </w:rPr>
      </w:pPr>
    </w:p>
    <w:p w14:paraId="77B6D51E" w14:textId="77777777" w:rsidR="00E57471" w:rsidRPr="00B22E5A" w:rsidRDefault="00E57471" w:rsidP="00E57471">
      <w:pPr>
        <w:ind w:firstLine="709"/>
        <w:jc w:val="both"/>
        <w:rPr>
          <w:sz w:val="28"/>
          <w:szCs w:val="28"/>
          <w:lang w:val="kk-KZ"/>
        </w:rPr>
      </w:pPr>
      <w:r w:rsidRPr="00B22E5A">
        <w:rPr>
          <w:sz w:val="28"/>
          <w:szCs w:val="28"/>
          <w:lang w:val="kk-KZ"/>
        </w:rPr>
        <w:t xml:space="preserve">Әлемдік экономикалық әдебиетте «инновация» түсінікті ғылыми-техникалық үрдістің жаңа өнімдер мен технологияларға айналатын деген ұғымға сайып келеді. </w:t>
      </w:r>
    </w:p>
    <w:p w14:paraId="3C1AE319"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 термині жеке өзі де және «инновациялық іс-әрекет», «инновациялық үрдіс», «инновациялық шешім» және т.с.с. ұғымдар сияқты белсенді қолдана басталды. </w:t>
      </w:r>
    </w:p>
    <w:p w14:paraId="6E871204" w14:textId="77777777" w:rsidR="00E57471" w:rsidRPr="00B22E5A" w:rsidRDefault="00E57471" w:rsidP="00E57471">
      <w:pPr>
        <w:ind w:firstLine="709"/>
        <w:jc w:val="both"/>
        <w:rPr>
          <w:sz w:val="28"/>
          <w:szCs w:val="28"/>
          <w:lang w:val="kk-KZ"/>
        </w:rPr>
      </w:pPr>
      <w:r w:rsidRPr="00B22E5A">
        <w:rPr>
          <w:sz w:val="28"/>
          <w:szCs w:val="28"/>
          <w:lang w:val="kk-KZ"/>
        </w:rPr>
        <w:t>Әдебиеттерде жүздеген анықтамалары бар. Мысалы, мазмұны немес ішкі құрылымының сипаттары бойынша инновацияны техникалық, экономикалық, ұйымдастырушылық, басқарушылық және т.б. деп анықтайды.</w:t>
      </w:r>
    </w:p>
    <w:p w14:paraId="4ECB1EC9" w14:textId="77777777" w:rsidR="00E57471" w:rsidRPr="00B22E5A" w:rsidRDefault="00E57471" w:rsidP="00E57471">
      <w:pPr>
        <w:ind w:firstLine="709"/>
        <w:jc w:val="both"/>
        <w:rPr>
          <w:sz w:val="28"/>
          <w:szCs w:val="28"/>
          <w:lang w:val="kk-KZ"/>
        </w:rPr>
      </w:pPr>
      <w:r w:rsidRPr="00B22E5A">
        <w:rPr>
          <w:sz w:val="28"/>
          <w:szCs w:val="28"/>
          <w:lang w:val="kk-KZ"/>
        </w:rPr>
        <w:t xml:space="preserve">Ғылым, техника және инновация статистикасында халықаралық стандарттар – нарықтық экономика жағдайында жүйелік сипаттамасын қамтамасыз ететін ғылым мен инновация статистикасы саласында халықаралық ұйымдардың ұсыныстары. Бұл стандарттарға сәйкес инновация – нарыққа енгізілген жаңа немесе жетілдірілген өнім ретінде, тәжірибеде пайдаланатын жаңа немесе жетілдірілген технологиялық өнім ретінде, немесе әлеуметтік қызметтерге жаңа тәсіл ретінде көрінетін инновациялық іс-әрекеттің соңғы нәтижесі. </w:t>
      </w:r>
    </w:p>
    <w:p w14:paraId="6168DE42" w14:textId="77777777" w:rsidR="00E57471" w:rsidRPr="00B22E5A" w:rsidRDefault="00E57471" w:rsidP="00E57471">
      <w:pPr>
        <w:ind w:firstLine="709"/>
        <w:jc w:val="both"/>
        <w:rPr>
          <w:sz w:val="28"/>
          <w:szCs w:val="28"/>
          <w:lang w:val="kk-KZ"/>
        </w:rPr>
      </w:pPr>
      <w:r w:rsidRPr="00B22E5A">
        <w:rPr>
          <w:sz w:val="28"/>
          <w:szCs w:val="28"/>
          <w:lang w:val="kk-KZ"/>
        </w:rPr>
        <w:t>Сонымен инновация инновациялық іс-әрекеттің салдары болып табылады.</w:t>
      </w:r>
    </w:p>
    <w:p w14:paraId="0F2370A2"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Инновацияның арнайы мазмұны өзгерістерден тұрады, ал инновациялық іс-әрекеттің ең басты қызметі өзгеріс қызметі болып табылады. </w:t>
      </w:r>
    </w:p>
    <w:p w14:paraId="5DA4A47B" w14:textId="77777777" w:rsidR="00E57471" w:rsidRPr="00B22E5A" w:rsidRDefault="00E57471" w:rsidP="00E57471">
      <w:pPr>
        <w:ind w:firstLine="709"/>
        <w:jc w:val="both"/>
        <w:rPr>
          <w:sz w:val="28"/>
          <w:szCs w:val="28"/>
          <w:lang w:val="kk-KZ"/>
        </w:rPr>
      </w:pPr>
      <w:r w:rsidRPr="00B22E5A">
        <w:rPr>
          <w:sz w:val="28"/>
          <w:szCs w:val="28"/>
          <w:lang w:val="kk-KZ"/>
        </w:rPr>
        <w:t>Австриялық ғалым И. Шумпетер бес типтік өзгерісті анықтаған:</w:t>
      </w:r>
    </w:p>
    <w:p w14:paraId="1046F447" w14:textId="77777777" w:rsidR="00E57471" w:rsidRPr="00B22E5A" w:rsidRDefault="00E57471" w:rsidP="00E57471">
      <w:pPr>
        <w:ind w:firstLine="709"/>
        <w:jc w:val="both"/>
        <w:rPr>
          <w:sz w:val="28"/>
          <w:szCs w:val="28"/>
          <w:lang w:val="kk-KZ"/>
        </w:rPr>
      </w:pPr>
      <w:r w:rsidRPr="00B22E5A">
        <w:rPr>
          <w:sz w:val="28"/>
          <w:szCs w:val="28"/>
          <w:lang w:val="kk-KZ"/>
        </w:rPr>
        <w:t>1. Жаңа техниканы, жаңа технологиялық үрдістерді немесе өндірісті жаңа нарықтық қамтамасыз етуді (сатып алу-сату) пайдалану.</w:t>
      </w:r>
    </w:p>
    <w:p w14:paraId="0D16095C" w14:textId="77777777" w:rsidR="00E57471" w:rsidRPr="00B22E5A" w:rsidRDefault="00E57471" w:rsidP="00E57471">
      <w:pPr>
        <w:ind w:firstLine="709"/>
        <w:jc w:val="both"/>
        <w:rPr>
          <w:sz w:val="28"/>
          <w:szCs w:val="28"/>
          <w:lang w:val="kk-KZ"/>
        </w:rPr>
      </w:pPr>
      <w:r w:rsidRPr="00B22E5A">
        <w:rPr>
          <w:sz w:val="28"/>
          <w:szCs w:val="28"/>
          <w:lang w:val="kk-KZ"/>
        </w:rPr>
        <w:t>2. Өнімді жаңа қасиеттерімен енгізу.</w:t>
      </w:r>
    </w:p>
    <w:p w14:paraId="2171BF6D" w14:textId="77777777" w:rsidR="00E57471" w:rsidRPr="00B22E5A" w:rsidRDefault="00E57471" w:rsidP="00E57471">
      <w:pPr>
        <w:ind w:firstLine="709"/>
        <w:jc w:val="both"/>
        <w:rPr>
          <w:sz w:val="28"/>
          <w:szCs w:val="28"/>
          <w:lang w:val="kk-KZ"/>
        </w:rPr>
      </w:pPr>
      <w:r w:rsidRPr="00B22E5A">
        <w:rPr>
          <w:sz w:val="28"/>
          <w:szCs w:val="28"/>
          <w:lang w:val="kk-KZ"/>
        </w:rPr>
        <w:t>3. Жаңа өнімді пайдалану.</w:t>
      </w:r>
    </w:p>
    <w:p w14:paraId="23C98A7F" w14:textId="77777777" w:rsidR="00E57471" w:rsidRPr="00B22E5A" w:rsidRDefault="00E57471" w:rsidP="00E57471">
      <w:pPr>
        <w:ind w:firstLine="709"/>
        <w:jc w:val="both"/>
        <w:rPr>
          <w:sz w:val="28"/>
          <w:szCs w:val="28"/>
          <w:lang w:val="kk-KZ"/>
        </w:rPr>
      </w:pPr>
      <w:r w:rsidRPr="00B22E5A">
        <w:rPr>
          <w:sz w:val="28"/>
          <w:szCs w:val="28"/>
          <w:lang w:val="kk-KZ"/>
        </w:rPr>
        <w:t>4. Өнеркәсіпті ұйымдастыруда және оның материалдық-техникалық қамтамасыз етудегі өзгерістер.</w:t>
      </w:r>
    </w:p>
    <w:p w14:paraId="05D2F212" w14:textId="77777777" w:rsidR="00E57471" w:rsidRPr="00B22E5A" w:rsidRDefault="00E57471" w:rsidP="00E57471">
      <w:pPr>
        <w:ind w:firstLine="709"/>
        <w:jc w:val="both"/>
        <w:rPr>
          <w:sz w:val="28"/>
          <w:szCs w:val="28"/>
          <w:lang w:val="kk-KZ"/>
        </w:rPr>
      </w:pPr>
      <w:r w:rsidRPr="00B22E5A">
        <w:rPr>
          <w:sz w:val="28"/>
          <w:szCs w:val="28"/>
          <w:lang w:val="kk-KZ"/>
        </w:rPr>
        <w:t>5. Өндірудің жаңа нарығының пайда болуы.</w:t>
      </w:r>
    </w:p>
    <w:p w14:paraId="089D5E68" w14:textId="77777777" w:rsidR="00E57471" w:rsidRPr="00B22E5A" w:rsidRDefault="00E57471" w:rsidP="00E57471">
      <w:pPr>
        <w:ind w:firstLine="709"/>
        <w:jc w:val="both"/>
        <w:rPr>
          <w:sz w:val="28"/>
          <w:szCs w:val="28"/>
          <w:lang w:val="kk-KZ"/>
        </w:rPr>
      </w:pPr>
      <w:r w:rsidRPr="00B22E5A">
        <w:rPr>
          <w:sz w:val="28"/>
          <w:szCs w:val="28"/>
          <w:lang w:val="kk-KZ"/>
        </w:rPr>
        <w:lastRenderedPageBreak/>
        <w:t xml:space="preserve">И. Шумпетердің бұл ережелері 1911 жылы қалыптасқан. Соңынан 30 жылдары ол инновация ұғымын енгізді, оны сұраныстағы тауарлардың жаңа түрлерін, жаңа өндірістік және техникалық құралдарды, нарықтарды және өнеркәсіптегі ұйымдастырудың жаңа формаларын енгізу және пайдалану мақсатында өзгерту деп түсіндіреді. </w:t>
      </w:r>
    </w:p>
    <w:p w14:paraId="183B624C" w14:textId="77777777" w:rsidR="00E57471" w:rsidRPr="00B22E5A" w:rsidRDefault="00E57471" w:rsidP="00E57471">
      <w:pPr>
        <w:ind w:firstLine="709"/>
        <w:jc w:val="both"/>
        <w:rPr>
          <w:sz w:val="28"/>
          <w:szCs w:val="28"/>
          <w:lang w:val="kk-KZ"/>
        </w:rPr>
      </w:pPr>
      <w:r w:rsidRPr="00B22E5A">
        <w:rPr>
          <w:sz w:val="28"/>
          <w:szCs w:val="28"/>
          <w:lang w:val="kk-KZ"/>
        </w:rPr>
        <w:t>Инновация басқа да көзқарастарда үрдіс ретінде қарастырылады. Бұл концепцияда жаңару уақытқа байланысты дамиды және нақты көрінетін кезеңдері болады.</w:t>
      </w:r>
    </w:p>
    <w:p w14:paraId="3936BF06" w14:textId="77777777" w:rsidR="00E57471" w:rsidRPr="00B22E5A" w:rsidRDefault="00E57471" w:rsidP="00E57471">
      <w:pPr>
        <w:ind w:firstLine="709"/>
        <w:jc w:val="both"/>
        <w:rPr>
          <w:sz w:val="28"/>
          <w:szCs w:val="28"/>
        </w:rPr>
      </w:pPr>
      <w:proofErr w:type="spellStart"/>
      <w:r w:rsidRPr="00B22E5A">
        <w:rPr>
          <w:sz w:val="28"/>
          <w:szCs w:val="28"/>
        </w:rPr>
        <w:t>Инноваци</w:t>
      </w:r>
      <w:proofErr w:type="spellEnd"/>
      <w:r w:rsidRPr="00B22E5A">
        <w:rPr>
          <w:sz w:val="28"/>
          <w:szCs w:val="28"/>
          <w:lang w:val="kk-KZ"/>
        </w:rPr>
        <w:t>яға динамикалық және статистикалық аспект де тән</w:t>
      </w:r>
      <w:r w:rsidRPr="00B22E5A">
        <w:rPr>
          <w:sz w:val="28"/>
          <w:szCs w:val="28"/>
        </w:rPr>
        <w:t xml:space="preserve">. </w:t>
      </w:r>
      <w:r w:rsidRPr="00B22E5A">
        <w:rPr>
          <w:sz w:val="28"/>
          <w:szCs w:val="28"/>
          <w:lang w:val="kk-KZ"/>
        </w:rPr>
        <w:t>Соңғысында инновация ғылыми-өндірістік кезеңнің (ҒӨК) соңғы нәтижесі ретінде көрінеді, бұл нәтижелердің өзінше бір мәселелер шеңбері бар</w:t>
      </w:r>
      <w:r w:rsidRPr="00B22E5A">
        <w:rPr>
          <w:sz w:val="28"/>
          <w:szCs w:val="28"/>
        </w:rPr>
        <w:t>.</w:t>
      </w:r>
    </w:p>
    <w:p w14:paraId="044B129D" w14:textId="77777777" w:rsidR="00E57471" w:rsidRPr="00B22E5A" w:rsidRDefault="00E57471" w:rsidP="00E57471">
      <w:pPr>
        <w:ind w:firstLine="709"/>
        <w:jc w:val="both"/>
        <w:rPr>
          <w:sz w:val="28"/>
          <w:szCs w:val="28"/>
        </w:rPr>
      </w:pPr>
      <w:r w:rsidRPr="00B22E5A">
        <w:rPr>
          <w:sz w:val="28"/>
          <w:szCs w:val="28"/>
          <w:lang w:val="kk-KZ"/>
        </w:rPr>
        <w:t>«Инновация» және «инновациялық үрдіс» т</w:t>
      </w:r>
      <w:proofErr w:type="spellStart"/>
      <w:r w:rsidRPr="00B22E5A">
        <w:rPr>
          <w:sz w:val="28"/>
          <w:szCs w:val="28"/>
        </w:rPr>
        <w:t>ермин</w:t>
      </w:r>
      <w:proofErr w:type="spellEnd"/>
      <w:r w:rsidRPr="00B22E5A">
        <w:rPr>
          <w:sz w:val="28"/>
          <w:szCs w:val="28"/>
          <w:lang w:val="kk-KZ"/>
        </w:rPr>
        <w:t>дері</w:t>
      </w:r>
      <w:r w:rsidRPr="00B22E5A">
        <w:rPr>
          <w:sz w:val="28"/>
          <w:szCs w:val="28"/>
        </w:rPr>
        <w:t xml:space="preserve"> </w:t>
      </w:r>
      <w:r w:rsidRPr="00B22E5A">
        <w:rPr>
          <w:sz w:val="28"/>
          <w:szCs w:val="28"/>
          <w:lang w:val="kk-KZ"/>
        </w:rPr>
        <w:t>бір-біріне жақын болса да бір мағыналы емес</w:t>
      </w:r>
      <w:r w:rsidRPr="00B22E5A">
        <w:rPr>
          <w:sz w:val="28"/>
          <w:szCs w:val="28"/>
        </w:rPr>
        <w:t xml:space="preserve">. </w:t>
      </w:r>
      <w:proofErr w:type="spellStart"/>
      <w:r w:rsidRPr="00B22E5A">
        <w:rPr>
          <w:sz w:val="28"/>
          <w:szCs w:val="28"/>
        </w:rPr>
        <w:t>Инноваци</w:t>
      </w:r>
      <w:proofErr w:type="spellEnd"/>
      <w:r w:rsidRPr="00B22E5A">
        <w:rPr>
          <w:sz w:val="28"/>
          <w:szCs w:val="28"/>
          <w:lang w:val="kk-KZ"/>
        </w:rPr>
        <w:t>ялық үрдіс инновацияны құрумен, игерумен және таратумен байланысты</w:t>
      </w:r>
      <w:r w:rsidRPr="00B22E5A">
        <w:rPr>
          <w:sz w:val="28"/>
          <w:szCs w:val="28"/>
        </w:rPr>
        <w:t>.</w:t>
      </w:r>
    </w:p>
    <w:p w14:paraId="4F15C4CF" w14:textId="77777777" w:rsidR="00E57471" w:rsidRPr="00B22E5A" w:rsidRDefault="00E57471" w:rsidP="00E57471">
      <w:pPr>
        <w:ind w:firstLine="709"/>
        <w:jc w:val="both"/>
        <w:rPr>
          <w:sz w:val="28"/>
          <w:szCs w:val="28"/>
        </w:rPr>
      </w:pPr>
      <w:proofErr w:type="spellStart"/>
      <w:r w:rsidRPr="00B22E5A">
        <w:rPr>
          <w:sz w:val="28"/>
          <w:szCs w:val="28"/>
        </w:rPr>
        <w:t>Инновацияны</w:t>
      </w:r>
      <w:proofErr w:type="spellEnd"/>
      <w:r w:rsidRPr="00B22E5A">
        <w:rPr>
          <w:sz w:val="28"/>
          <w:szCs w:val="28"/>
        </w:rPr>
        <w:t xml:space="preserve"> </w:t>
      </w:r>
      <w:proofErr w:type="spellStart"/>
      <w:r w:rsidRPr="00B22E5A">
        <w:rPr>
          <w:sz w:val="28"/>
          <w:szCs w:val="28"/>
        </w:rPr>
        <w:t>жасаушылар</w:t>
      </w:r>
      <w:proofErr w:type="spellEnd"/>
      <w:r w:rsidRPr="00B22E5A">
        <w:rPr>
          <w:sz w:val="28"/>
          <w:szCs w:val="28"/>
        </w:rPr>
        <w:t xml:space="preserve"> (</w:t>
      </w:r>
      <w:proofErr w:type="spellStart"/>
      <w:r w:rsidRPr="00B22E5A">
        <w:rPr>
          <w:sz w:val="28"/>
          <w:szCs w:val="28"/>
        </w:rPr>
        <w:t>сөзбастаушылар</w:t>
      </w:r>
      <w:proofErr w:type="spellEnd"/>
      <w:r w:rsidRPr="00B22E5A">
        <w:rPr>
          <w:sz w:val="28"/>
          <w:szCs w:val="28"/>
        </w:rPr>
        <w:t xml:space="preserve">) </w:t>
      </w:r>
      <w:proofErr w:type="spellStart"/>
      <w:r w:rsidRPr="00B22E5A">
        <w:rPr>
          <w:sz w:val="28"/>
          <w:szCs w:val="28"/>
        </w:rPr>
        <w:t>өнімнің</w:t>
      </w:r>
      <w:proofErr w:type="spellEnd"/>
      <w:r w:rsidRPr="00B22E5A">
        <w:rPr>
          <w:sz w:val="28"/>
          <w:szCs w:val="28"/>
        </w:rPr>
        <w:t xml:space="preserve"> </w:t>
      </w:r>
      <w:proofErr w:type="spellStart"/>
      <w:r w:rsidRPr="00B22E5A">
        <w:rPr>
          <w:sz w:val="28"/>
          <w:szCs w:val="28"/>
        </w:rPr>
        <w:t>өмірлік</w:t>
      </w:r>
      <w:proofErr w:type="spellEnd"/>
      <w:r w:rsidRPr="00B22E5A">
        <w:rPr>
          <w:sz w:val="28"/>
          <w:szCs w:val="28"/>
        </w:rPr>
        <w:t xml:space="preserve"> </w:t>
      </w:r>
      <w:proofErr w:type="spellStart"/>
      <w:r w:rsidRPr="00B22E5A">
        <w:rPr>
          <w:sz w:val="28"/>
          <w:szCs w:val="28"/>
        </w:rPr>
        <w:t>кезеңі</w:t>
      </w:r>
      <w:proofErr w:type="spellEnd"/>
      <w:r w:rsidRPr="00B22E5A">
        <w:rPr>
          <w:sz w:val="28"/>
          <w:szCs w:val="28"/>
        </w:rPr>
        <w:t xml:space="preserve"> </w:t>
      </w:r>
      <w:proofErr w:type="spellStart"/>
      <w:r w:rsidRPr="00B22E5A">
        <w:rPr>
          <w:sz w:val="28"/>
          <w:szCs w:val="28"/>
        </w:rPr>
        <w:t>және</w:t>
      </w:r>
      <w:proofErr w:type="spellEnd"/>
      <w:r w:rsidRPr="00B22E5A">
        <w:rPr>
          <w:sz w:val="28"/>
          <w:szCs w:val="28"/>
        </w:rPr>
        <w:t xml:space="preserve"> </w:t>
      </w:r>
      <w:proofErr w:type="spellStart"/>
      <w:r w:rsidRPr="00B22E5A">
        <w:rPr>
          <w:sz w:val="28"/>
          <w:szCs w:val="28"/>
        </w:rPr>
        <w:t>экономикалық</w:t>
      </w:r>
      <w:proofErr w:type="spellEnd"/>
      <w:r w:rsidRPr="00B22E5A">
        <w:rPr>
          <w:sz w:val="28"/>
          <w:szCs w:val="28"/>
        </w:rPr>
        <w:t xml:space="preserve"> </w:t>
      </w:r>
      <w:proofErr w:type="spellStart"/>
      <w:r w:rsidRPr="00B22E5A">
        <w:rPr>
          <w:sz w:val="28"/>
          <w:szCs w:val="28"/>
        </w:rPr>
        <w:t>тиімділігі</w:t>
      </w:r>
      <w:proofErr w:type="spellEnd"/>
      <w:r w:rsidRPr="00B22E5A">
        <w:rPr>
          <w:sz w:val="28"/>
          <w:szCs w:val="28"/>
        </w:rPr>
        <w:t xml:space="preserve"> </w:t>
      </w:r>
      <w:proofErr w:type="spellStart"/>
      <w:r w:rsidRPr="00B22E5A">
        <w:rPr>
          <w:sz w:val="28"/>
          <w:szCs w:val="28"/>
        </w:rPr>
        <w:t>сияқты</w:t>
      </w:r>
      <w:proofErr w:type="spellEnd"/>
      <w:r w:rsidRPr="00B22E5A">
        <w:rPr>
          <w:sz w:val="28"/>
          <w:szCs w:val="28"/>
        </w:rPr>
        <w:t xml:space="preserve"> </w:t>
      </w:r>
      <w:proofErr w:type="spellStart"/>
      <w:r w:rsidRPr="00B22E5A">
        <w:rPr>
          <w:sz w:val="28"/>
          <w:szCs w:val="28"/>
        </w:rPr>
        <w:t>критерияларды</w:t>
      </w:r>
      <w:proofErr w:type="spellEnd"/>
      <w:r w:rsidRPr="00B22E5A">
        <w:rPr>
          <w:sz w:val="28"/>
          <w:szCs w:val="28"/>
        </w:rPr>
        <w:t xml:space="preserve"> </w:t>
      </w:r>
      <w:proofErr w:type="spellStart"/>
      <w:r w:rsidRPr="00B22E5A">
        <w:rPr>
          <w:sz w:val="28"/>
          <w:szCs w:val="28"/>
        </w:rPr>
        <w:t>басшылыққа</w:t>
      </w:r>
      <w:proofErr w:type="spellEnd"/>
      <w:r w:rsidRPr="00B22E5A">
        <w:rPr>
          <w:sz w:val="28"/>
          <w:szCs w:val="28"/>
        </w:rPr>
        <w:t xml:space="preserve"> </w:t>
      </w:r>
      <w:proofErr w:type="spellStart"/>
      <w:r w:rsidRPr="00B22E5A">
        <w:rPr>
          <w:sz w:val="28"/>
          <w:szCs w:val="28"/>
        </w:rPr>
        <w:t>алады</w:t>
      </w:r>
      <w:proofErr w:type="spellEnd"/>
      <w:r w:rsidRPr="00B22E5A">
        <w:rPr>
          <w:sz w:val="28"/>
          <w:szCs w:val="28"/>
        </w:rPr>
        <w:t>.</w:t>
      </w:r>
    </w:p>
    <w:p w14:paraId="112C26BF" w14:textId="77777777" w:rsidR="00E57471" w:rsidRPr="00B22E5A" w:rsidRDefault="00E57471" w:rsidP="00E57471">
      <w:pPr>
        <w:pStyle w:val="a3"/>
        <w:spacing w:line="240" w:lineRule="auto"/>
        <w:rPr>
          <w:szCs w:val="28"/>
        </w:rPr>
      </w:pPr>
      <w:r w:rsidRPr="00B22E5A">
        <w:rPr>
          <w:szCs w:val="28"/>
          <w:lang w:val="kk-KZ"/>
        </w:rPr>
        <w:t xml:space="preserve">Олардың стратегиясы арнайы салада оңтайлы болып таңылатын жаңалықты құрып бәсекелестерін озуға бағытталған. </w:t>
      </w:r>
    </w:p>
    <w:p w14:paraId="65D7364A" w14:textId="77777777" w:rsidR="00E57471" w:rsidRPr="00B22E5A" w:rsidRDefault="00E57471" w:rsidP="00E57471">
      <w:pPr>
        <w:ind w:firstLine="709"/>
        <w:jc w:val="both"/>
        <w:rPr>
          <w:sz w:val="28"/>
          <w:szCs w:val="28"/>
          <w:lang w:val="kk-KZ"/>
        </w:rPr>
      </w:pPr>
      <w:r w:rsidRPr="00B22E5A">
        <w:rPr>
          <w:sz w:val="28"/>
          <w:szCs w:val="28"/>
          <w:lang w:val="kk-KZ"/>
        </w:rPr>
        <w:t>Ғылыми-техникалық әзірлемелер мен жаңалықтар ғылыми-өндірістік циклдың аралық нәтижесі ретінде көрінеді және тәжірибелік қолданысқа түскеннен кейін ғылыми-техникалық инновацияға ұласады</w:t>
      </w:r>
      <w:r w:rsidRPr="00B22E5A">
        <w:rPr>
          <w:sz w:val="28"/>
          <w:szCs w:val="28"/>
        </w:rPr>
        <w:t xml:space="preserve">. </w:t>
      </w:r>
      <w:r w:rsidRPr="00B22E5A">
        <w:rPr>
          <w:sz w:val="28"/>
          <w:szCs w:val="28"/>
          <w:lang w:val="kk-KZ"/>
        </w:rPr>
        <w:t xml:space="preserve">Ғылыми-техникалық әзірлемелер мен жаңалықтар жаңа тәжірибе ретінде қолданылатын жаңа білімге қосымша болса, ғылыми-техникалық инновациялар </w:t>
      </w:r>
      <w:r w:rsidRPr="00B22E5A">
        <w:rPr>
          <w:sz w:val="28"/>
          <w:szCs w:val="28"/>
        </w:rPr>
        <w:t>(</w:t>
      </w:r>
      <w:r w:rsidRPr="00B22E5A">
        <w:rPr>
          <w:sz w:val="28"/>
          <w:szCs w:val="28"/>
          <w:lang w:val="kk-KZ"/>
        </w:rPr>
        <w:t>Ғ</w:t>
      </w:r>
      <w:r w:rsidRPr="00B22E5A">
        <w:rPr>
          <w:sz w:val="28"/>
          <w:szCs w:val="28"/>
        </w:rPr>
        <w:t>ТИ)</w:t>
      </w:r>
      <w:r w:rsidRPr="00B22E5A">
        <w:rPr>
          <w:sz w:val="28"/>
          <w:szCs w:val="28"/>
          <w:lang w:val="kk-KZ"/>
        </w:rPr>
        <w:t xml:space="preserve"> тұтынушылардың белгілі бір сұраныстарын қанағаттандыру үшін жүзеге асырылатын коммерциялық өндіріс барысындағы жаңа идеялар мен білімнің, жаңалықтардың, өнертабыстар мен ғылыми-техникалық әзірлемелердің заттануы болып табылады</w:t>
      </w:r>
      <w:r w:rsidRPr="00B22E5A">
        <w:rPr>
          <w:sz w:val="28"/>
          <w:szCs w:val="28"/>
        </w:rPr>
        <w:t xml:space="preserve">. </w:t>
      </w:r>
      <w:r w:rsidRPr="00B22E5A">
        <w:rPr>
          <w:sz w:val="28"/>
          <w:szCs w:val="28"/>
          <w:lang w:val="kk-KZ"/>
        </w:rPr>
        <w:t xml:space="preserve">Инновацияның ерекшелігі ғылыми-техникалық жаңалық пен өндірістік қолданушылық. Коммерциялық жүзеге асырушылық инновацияға қарағанда әлеуетті ерекшелігімен байқалады, оған қол жеткізу үшін белгілі бір күш-қуат қажет.  Ғылыми-техникалық инновация ерекше тауар – ғылыми-техникалық өнім ретінде көрініп, нақты қажеттіліктерді қанағаттандыру үшін жүзеге асырылатын коммерциялық өндірістегі жаңа ғылыми идеялар мен білімнің, ашылымдардың, өнертабыстар мен зерттемелердің заттануы болып табылатын ғылыми-өндірістік циклдың соңғы нәтижесін сипаттайды. Осыған байланысты, инновация-нәтижені инновациялық үрдісті есепке ала отырып қарастыру қажет. Инновация үшін барлық үш ерекшелік тең дәрежеде маңызды: ғылыми-техникалық жаңашылдық, өндірістік қолданушылық, коммерциялық жүзеге асырушылық. Бұлардың біреуінің болмауы инновациялық үрдісте кері әсерін көрсетеді.     </w:t>
      </w:r>
    </w:p>
    <w:p w14:paraId="0C4AAAF9" w14:textId="77777777" w:rsidR="00E57471" w:rsidRPr="00B22E5A" w:rsidRDefault="00E57471" w:rsidP="00E57471">
      <w:pPr>
        <w:ind w:firstLine="709"/>
        <w:jc w:val="both"/>
        <w:rPr>
          <w:sz w:val="28"/>
          <w:szCs w:val="28"/>
          <w:lang w:val="kk-KZ"/>
        </w:rPr>
      </w:pPr>
      <w:r w:rsidRPr="00B22E5A">
        <w:rPr>
          <w:sz w:val="28"/>
          <w:szCs w:val="28"/>
          <w:lang w:val="kk-KZ"/>
        </w:rPr>
        <w:t xml:space="preserve">Коммерциялық аспект инновацияны нарықтық қажеттіліктен туындайтын экономикалық қажеттілік ретінде анықтайды. Осы ретте екі нәрсеге назар аудару қажет: инновацияның, өнертабыстар мен зерттемелердің өнеркәсіп өнімінің, еңбектің құралы мен затының, технология мен өндірісті </w:t>
      </w:r>
      <w:r w:rsidRPr="00B22E5A">
        <w:rPr>
          <w:sz w:val="28"/>
          <w:szCs w:val="28"/>
          <w:lang w:val="kk-KZ"/>
        </w:rPr>
        <w:lastRenderedPageBreak/>
        <w:t xml:space="preserve">ұйымдастырудың жаңа техникалық жетілдірілген түрлеріне «заттануы» және оны табыс көзіне айналдыратын «коммерцияландыру». </w:t>
      </w:r>
    </w:p>
    <w:p w14:paraId="278DD020" w14:textId="77777777" w:rsidR="00E57471" w:rsidRPr="00B22E5A" w:rsidRDefault="00E57471" w:rsidP="00E57471">
      <w:pPr>
        <w:ind w:firstLine="709"/>
        <w:jc w:val="both"/>
        <w:rPr>
          <w:sz w:val="28"/>
          <w:szCs w:val="28"/>
          <w:lang w:val="kk-KZ"/>
        </w:rPr>
      </w:pPr>
      <w:r w:rsidRPr="00B22E5A">
        <w:rPr>
          <w:sz w:val="28"/>
          <w:szCs w:val="28"/>
          <w:lang w:val="kk-KZ"/>
        </w:rPr>
        <w:t xml:space="preserve">Осыған орай, ғылыми-техникалық инновациялар а) жаңашыл болуы; б) нарықтың сұраныстарын қанағаттандырып, өндірушіге табыс әкелуі тиіс. </w:t>
      </w:r>
    </w:p>
    <w:p w14:paraId="067621E9" w14:textId="77777777" w:rsidR="00E57471" w:rsidRPr="00B22E5A" w:rsidRDefault="00E57471" w:rsidP="00E57471">
      <w:pPr>
        <w:ind w:firstLine="709"/>
        <w:jc w:val="both"/>
        <w:rPr>
          <w:sz w:val="28"/>
          <w:szCs w:val="28"/>
          <w:lang w:val="kk-KZ"/>
        </w:rPr>
      </w:pPr>
      <w:r w:rsidRPr="00B22E5A">
        <w:rPr>
          <w:sz w:val="28"/>
          <w:szCs w:val="28"/>
          <w:lang w:val="kk-KZ"/>
        </w:rPr>
        <w:t xml:space="preserve">Жаңа өзгерістерді енгізу оларды жасау сияқты инновациялық үрдістің құрамдас бөлігі болып табылады. </w:t>
      </w:r>
    </w:p>
    <w:p w14:paraId="7CFFA9A7"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Инновациялық үрдістің үш логикалық түрі анықталған: қарапайым ұйымішілік (табиғи), қарапайым ұйымаралық (тауарлық) және кеңейтілген. Қарапайым инновациялық үрдіс бір ұйымның ішінде жаңалық ашу мен қолдануды қарастырады, бұл жағдайда жаңашылдық тікелей тауар түріне енбейді. Қарапайым үйымаралық инновациялық үрдісте жаңашылдық сату-сатып алу құралы ретінде көрінеді. Инновациялық үрдістің бұл түрі жаңашылдықты жасаушы мен өндірушінің функциясын тұтынушы функциясынан бөлуді білдіреді. Кеңейтілген инновациялық үрдіс жаңашыл өндірушілерді құру, пионер-өндіруші монополиясын бұзуда көрінеді, бұл өзара бәсекелестік арқылы шығарылатын тауардың тұтынушылық ерекшелігін жетілдіруге ықпал етеді. Тауарлық инновациялық үрдіс жағдайында кемінде екі шаруашылық субъект әрекет етеді: жаңашылдықты өндіруші (құрушы) және тұтынушы (пайдаланушы). Егер жаңалық технологиялық үрдіс болса оны өндіруші мен тұтынушы бір шаруашылық субъектіде бола алады. </w:t>
      </w:r>
    </w:p>
    <w:p w14:paraId="771C6CD7"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Инновациялық үрдістің тауарға айналуына қарай оның екі органикалық фазасы анықталады: а) құру және тарату; б) жаңалықтың диффузиясы. Алғашқысына, негізінен, ғылыми зерттеулердің, тәжірибелік-конструкторлық жұмыстардың, тәжірибелі өндіріс пен өткізілімді ұйымдастырудың, коммерциялық өндірісті ұйымдастырудың жүйелі кезеңі жатады. Бірінші фазада жаңалықтың пайдалы әсері жүзеге асырылмайды, тек алғышарттары жасалады. </w:t>
      </w:r>
    </w:p>
    <w:p w14:paraId="18887A01" w14:textId="77777777" w:rsidR="00E57471" w:rsidRPr="00B22E5A" w:rsidRDefault="00E57471" w:rsidP="00E57471">
      <w:pPr>
        <w:ind w:firstLine="709"/>
        <w:jc w:val="both"/>
        <w:rPr>
          <w:sz w:val="28"/>
          <w:szCs w:val="28"/>
          <w:lang w:val="kk-KZ"/>
        </w:rPr>
      </w:pPr>
      <w:r w:rsidRPr="00B22E5A">
        <w:rPr>
          <w:sz w:val="28"/>
          <w:szCs w:val="28"/>
          <w:lang w:val="kk-KZ"/>
        </w:rPr>
        <w:t xml:space="preserve">Екінші фазада қоғамдық-пайдалы әсер жаңалықты жасаушылар арасында, сонымен қатар өндірушілер мен тұтынушылар арасында қайта таралады. </w:t>
      </w:r>
    </w:p>
    <w:p w14:paraId="46BD429E" w14:textId="77777777" w:rsidR="00E57471" w:rsidRPr="00B22E5A" w:rsidRDefault="00E57471" w:rsidP="00E57471">
      <w:pPr>
        <w:ind w:firstLine="709"/>
        <w:jc w:val="both"/>
        <w:rPr>
          <w:sz w:val="28"/>
          <w:szCs w:val="28"/>
          <w:lang w:val="kk-KZ"/>
        </w:rPr>
      </w:pPr>
      <w:r w:rsidRPr="00B22E5A">
        <w:rPr>
          <w:sz w:val="28"/>
          <w:szCs w:val="28"/>
          <w:lang w:val="kk-KZ"/>
        </w:rPr>
        <w:t xml:space="preserve">Араласу нәтижесінде өндірушінің де, тұтынушының да сапалық сипаттамалары өзгеріп, саны артады. Жаңалық енгізу үрдісінің үздіксіздігі нарықтық экономикадағы жаңалық енгізудің сіңісу жылдамдығы мен кеңдігіне ықпал етеді.  </w:t>
      </w:r>
    </w:p>
    <w:p w14:paraId="65B18176"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Инновацияның сіңісуі – жаңалықтың уақыттағы әлеуметтік жүйе мүшелерінің арасында коммуникациялық арналар арқылы берілуіне ықпал ететін үрдіс.  Жаңалықтар болып сәйкес шаруашылық субъектісі үшін жаңа болып табылатын идеялар, заттар, технологиялар және т.б. табылады. Басқаша айтқанда сіңісу – бір кезде меңгерілген және қолданылған инновацияларды жаңа жағдайлар мен жаңа жерлерде тарату. </w:t>
      </w:r>
    </w:p>
    <w:p w14:paraId="65C07271"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Инновацияны тарату – бұл ақпараттық үрдіс, оның түрі мен жылдамдығы коммуникациялық арналардың қуатына, шаруашылық субъектілерінің ақпаратты қабылдау ерекшелігіне, олардың бұл ақпаратты тәжірибе жүзінде пайдалану қабілеттілігіне және т.б. байланысты. Бұл шынайы экономикалық ортада әрекет ететін шаруашылық субъектілердің </w:t>
      </w:r>
      <w:r w:rsidRPr="00B22E5A">
        <w:rPr>
          <w:sz w:val="28"/>
          <w:szCs w:val="28"/>
          <w:lang w:val="kk-KZ"/>
        </w:rPr>
        <w:lastRenderedPageBreak/>
        <w:t xml:space="preserve">жаңалықты іздеуге деген әр түрлі қарым-қатынасы мен оларды игеру қабілеттері әр түрлілігімен байланысты. </w:t>
      </w:r>
    </w:p>
    <w:p w14:paraId="22F34C71" w14:textId="77777777" w:rsidR="00E57471" w:rsidRPr="00B22E5A" w:rsidRDefault="00E57471" w:rsidP="00E57471">
      <w:pPr>
        <w:ind w:firstLine="709"/>
        <w:jc w:val="both"/>
        <w:rPr>
          <w:sz w:val="28"/>
          <w:szCs w:val="28"/>
          <w:lang w:val="kk-KZ"/>
        </w:rPr>
      </w:pPr>
    </w:p>
    <w:p w14:paraId="6AC85A66" w14:textId="77777777" w:rsidR="00E57471" w:rsidRPr="00B22E5A" w:rsidRDefault="00E57471" w:rsidP="00E57471">
      <w:pPr>
        <w:ind w:firstLine="709"/>
        <w:jc w:val="both"/>
        <w:rPr>
          <w:sz w:val="28"/>
          <w:szCs w:val="28"/>
          <w:lang w:val="kk-KZ"/>
        </w:rPr>
      </w:pPr>
      <w:r w:rsidRPr="00B22E5A">
        <w:rPr>
          <w:sz w:val="28"/>
          <w:szCs w:val="28"/>
          <w:lang w:val="kk-KZ"/>
        </w:rPr>
        <w:t>Шынайы инновациялық үрдістерде жаңалық енгізу диффузиясы түрлі факторлармен анықталады: а) шешім қабылдау түрі; б) ақпаратты беру әдісі; в) әлеуметтік жүйе ерекшелігі, сонымен қатар жаңалық енгізудің өз ерекшелігі. Жаңалық енгізудің ерекшеліктері: дәстүрлі шешімдермен салыстырғандағы артықшылығы; қалыптасқан тәжірибемен және технологиялық құрылыммен сыйымдылығы, күрделілік, енгізудің жинақталған тәжірибесі және т.б.</w:t>
      </w:r>
    </w:p>
    <w:p w14:paraId="2340E29C" w14:textId="77777777" w:rsidR="00E57471" w:rsidRPr="00B22E5A" w:rsidRDefault="00E57471" w:rsidP="00E57471">
      <w:pPr>
        <w:ind w:firstLine="709"/>
        <w:jc w:val="both"/>
        <w:rPr>
          <w:sz w:val="28"/>
          <w:szCs w:val="28"/>
          <w:lang w:val="kk-KZ"/>
        </w:rPr>
      </w:pPr>
      <w:r w:rsidRPr="00B22E5A">
        <w:rPr>
          <w:sz w:val="28"/>
          <w:szCs w:val="28"/>
          <w:lang w:val="kk-KZ"/>
        </w:rPr>
        <w:t xml:space="preserve">Кез келген жаңалықты таратудың маңызды факторларының бірі болып  оның бәсекелестік технологиялар маңызды элементі болатын сәйкес әлеуметтік-экономикалық ортамен өзара әрекеттістігі болып табылады. Шумпетердің жаңалық енгізу теориясына сәйкес, жаңалық енгізу диффузиясы неғұрлым жоғары табыс күтіп жаңашылдар ізімен жаңалық енгізуге еліктеуіштер санының шоғырлана арту үрдісі болып табылады. </w:t>
      </w:r>
    </w:p>
    <w:p w14:paraId="0B422F5A" w14:textId="77777777" w:rsidR="00E57471" w:rsidRPr="00B22E5A" w:rsidRDefault="00E57471" w:rsidP="00E57471">
      <w:pPr>
        <w:ind w:firstLine="709"/>
        <w:jc w:val="both"/>
        <w:rPr>
          <w:sz w:val="28"/>
          <w:szCs w:val="28"/>
          <w:lang w:val="kk-KZ"/>
        </w:rPr>
      </w:pPr>
      <w:r w:rsidRPr="00B22E5A">
        <w:rPr>
          <w:sz w:val="28"/>
          <w:szCs w:val="28"/>
          <w:lang w:val="kk-KZ"/>
        </w:rPr>
        <w:t>Инновациялық үрдістің субъектілері келесі топтарға бөлінеді: жаңашылдар; ерте табыс алушылар; ерте көпшілігі және артта қалушылар. Алғашқыдан басқа топтар еліктеуіштерге жатады. Шумпетер жоғарғы табысты күту жаңалықты қабылдаудың басты қозғаушы күші деп санаған. Алайда жаңалық енгізу диффузиясының бастапқы кезеңдерінде шаруашылық субъектілерінің ешқайсысында бәсекелестіктегі жаңалық енгізулердің салыстырмалы артықшылығы туралы жеткілікті ақпарат жоқ. Шаруашылық субъектілері нарықтан ысырылып шығып қалу қаупі болғандықтан жаңа технологиялардың баламалы түрлерінің бірін енгізуге мәжбүр.</w:t>
      </w:r>
    </w:p>
    <w:p w14:paraId="051F3769" w14:textId="77777777" w:rsidR="00E57471" w:rsidRPr="00B22E5A" w:rsidRDefault="00E57471" w:rsidP="00E57471">
      <w:pPr>
        <w:ind w:firstLine="709"/>
        <w:jc w:val="both"/>
        <w:rPr>
          <w:sz w:val="28"/>
          <w:szCs w:val="28"/>
          <w:lang w:val="kk-KZ"/>
        </w:rPr>
      </w:pPr>
      <w:r w:rsidRPr="00B22E5A">
        <w:rPr>
          <w:sz w:val="28"/>
          <w:szCs w:val="28"/>
          <w:lang w:val="kk-KZ"/>
        </w:rPr>
        <w:t>Жаңалық енгізу кез келген ұйым үшін ауыр және күрделі үрдіс екенін ескеру қажет.</w:t>
      </w:r>
    </w:p>
    <w:p w14:paraId="199D74F7" w14:textId="77777777" w:rsidR="00E57471" w:rsidRPr="00B22E5A" w:rsidRDefault="00E57471" w:rsidP="00E57471">
      <w:pPr>
        <w:ind w:firstLine="709"/>
        <w:jc w:val="both"/>
        <w:rPr>
          <w:sz w:val="28"/>
          <w:szCs w:val="28"/>
          <w:lang w:val="kk-KZ"/>
        </w:rPr>
      </w:pPr>
      <w:r w:rsidRPr="00B22E5A">
        <w:rPr>
          <w:sz w:val="28"/>
          <w:szCs w:val="28"/>
          <w:lang w:val="kk-KZ"/>
        </w:rPr>
        <w:t xml:space="preserve">Барлық жағдайда әр субъектінің шешім қабылдауындағы маңызды критерий болып баламалы технологияларды салыстыру мен алдыңғы табыс алушылармен қабылданған шешімдер болып табылады. Алайда мұндай ақпарат алу қиынға соғады, себебі бұл нарықтағы фирмалардың бәсекелік жағдайымен байланысты. Сондықтан әр фирма басқа да көптеген реципиенттерге қарағанда фирмалардың шектеулі таңдауы тәжірибесімен таныс болуы мүмкін. Бұл нарықтағы шешім қабылдау және жаңалық енгізу диффузиясының белгісіз үрдістерімен шартталады. Белгісіздіктің басқа себебі ең жаңа технологиялармен байланысты. Диффузияның алғашқы кезеңдерінде олардың мүмкін табысы белгісіз болып қалады. Белгісіздік жаңалықтарды енгізу мен қолдану бойынша жинақталған тәжірибе арқасында жойылуы мүмкін. Алайда белгісіздік пен жаңа технологияларды қолдану қаупінің төмендеуіне байланысты оның нарыққа ену мүмкіндігі жойылып, табыстылығы төмендейді. Кез келген жаңалықты қолданудан қосымша табыс табу мүмкіндігі уақытша құбылыс, ол оның таралу шегі жақындағанда төмендейді. </w:t>
      </w:r>
    </w:p>
    <w:p w14:paraId="489CD596" w14:textId="77777777" w:rsidR="00E57471" w:rsidRPr="00B22E5A" w:rsidRDefault="00E57471" w:rsidP="00E57471">
      <w:pPr>
        <w:ind w:firstLine="709"/>
        <w:jc w:val="both"/>
        <w:rPr>
          <w:sz w:val="28"/>
          <w:szCs w:val="28"/>
          <w:lang w:val="kk-KZ"/>
        </w:rPr>
      </w:pPr>
      <w:r w:rsidRPr="00B22E5A">
        <w:rPr>
          <w:sz w:val="28"/>
          <w:szCs w:val="28"/>
          <w:lang w:val="kk-KZ"/>
        </w:rPr>
        <w:t xml:space="preserve">Осыған байланысты, жаңалық енгізу диффузиясы еліктеуіш ұқсатқыш стратегиясына да, пионерлік реципиенттерге де байланысты. Кәсіпкерлер  </w:t>
      </w:r>
      <w:r w:rsidRPr="00B22E5A">
        <w:rPr>
          <w:sz w:val="28"/>
          <w:szCs w:val="28"/>
          <w:lang w:val="kk-KZ"/>
        </w:rPr>
        <w:lastRenderedPageBreak/>
        <w:t>жаңа технологиялық мүмкіндіктерді ашады, алайда оны жүзеге асыру ұқсатқышты таңдауға байланысты. Пионерлік ұйымдарының саны көп технологиялардың нарықта үстемдік ету мүмкіндігі үлкен болады.  Технологияның бәсекелестік нәтижесі нарықта барлық агенттерді таңдаумен анықталады, алайда алдыңғы реципиенттердің ықпалы кейінгілерді орындаумен салыстырғанда үлкен болады.</w:t>
      </w:r>
    </w:p>
    <w:p w14:paraId="43BABBA0" w14:textId="77777777" w:rsidR="00E57471" w:rsidRPr="00B22E5A" w:rsidRDefault="00E57471" w:rsidP="00E57471">
      <w:pPr>
        <w:ind w:firstLine="709"/>
        <w:jc w:val="both"/>
        <w:rPr>
          <w:sz w:val="28"/>
          <w:szCs w:val="28"/>
          <w:lang w:val="kk-KZ"/>
        </w:rPr>
      </w:pPr>
      <w:r w:rsidRPr="00B22E5A">
        <w:rPr>
          <w:sz w:val="28"/>
          <w:szCs w:val="28"/>
          <w:lang w:val="kk-KZ"/>
        </w:rPr>
        <w:t xml:space="preserve">Оған қоса диффузияның ерте кезеңіндегі жаңалық енгізудің салыстырмалы артықшылықтарын бағалау қиын, әсіресе, егер мәселе радикалды жаңалық енгізу жайында болса. Бұл жағдайда технологиялық даму ісінде жүйелілік таңдау маңызды роль атқарады. Әрбір таңдау сәйкес технологияның бәсекеге қабілеттілігін арттыруға мүмкіндік беріп, соңғысының бұрын жасалған таңдауларды ескеретін кейінгі шаруашылық субъектілерімен қабылдау мүмкіндігін арттырады. Жеткілікті тәжірибе жинағаннан соң баламалы технологиялар көптеген шаруашылық субъектілерімен меңгерілгеннен кейін және олардың салыстырмалы артықшылықтары үлкен сенімділікпен белгілі болғаннан кейін кейінгі реципиенттер баламалы технологиялардың күтілген табыстылығына негізделіп шешім қабылдайды. Нәтижесінде, нарықтың жаңа баламалы технологиялармен соңғы бөлінуі имитаторлардың стратегияларымен анықталады. Инновацияның жылдам таралуы үшін дамыған инфрақұрылым қажет. </w:t>
      </w:r>
    </w:p>
    <w:p w14:paraId="6DBCC4AF"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Инновациялық үрдістің циклдық сипаты бар, бұл техниканың түрлі саласындағы жаңалықтардың пайда болу хронологиясын көрсетеді. Инновация – зерттеу мен әзірлемелер саласындағы нәтижені пайдалану тікелей техникалық және экономикалық өзгерістерге әкелетін аталған саланың қызметіне кері әсер ететін техникалық-экономикалық цикл екенінін атап өту қажет.   </w:t>
      </w:r>
    </w:p>
    <w:p w14:paraId="7DD26C6D" w14:textId="77777777" w:rsidR="00E57471" w:rsidRPr="00B22E5A" w:rsidRDefault="00E57471" w:rsidP="00E57471">
      <w:pPr>
        <w:ind w:firstLine="709"/>
        <w:jc w:val="both"/>
        <w:rPr>
          <w:sz w:val="28"/>
          <w:szCs w:val="28"/>
          <w:lang w:val="kk-KZ"/>
        </w:rPr>
      </w:pPr>
    </w:p>
    <w:p w14:paraId="0C967F5F" w14:textId="77777777" w:rsidR="00E57471" w:rsidRPr="00B22E5A" w:rsidRDefault="00E57471" w:rsidP="00E57471">
      <w:pPr>
        <w:pStyle w:val="3"/>
        <w:spacing w:before="0" w:after="0"/>
        <w:ind w:firstLine="720"/>
        <w:jc w:val="both"/>
        <w:rPr>
          <w:rFonts w:ascii="Times New Roman" w:hAnsi="Times New Roman" w:cs="Times New Roman"/>
          <w:b w:val="0"/>
          <w:sz w:val="28"/>
          <w:szCs w:val="28"/>
          <w:lang w:val="kk-KZ"/>
        </w:rPr>
      </w:pPr>
      <w:bookmarkStart w:id="4" w:name="_Toc318797300"/>
      <w:r w:rsidRPr="00B22E5A">
        <w:rPr>
          <w:rFonts w:ascii="Times New Roman" w:hAnsi="Times New Roman" w:cs="Times New Roman"/>
          <w:b w:val="0"/>
          <w:sz w:val="28"/>
          <w:szCs w:val="28"/>
          <w:lang w:val="kk-KZ"/>
        </w:rPr>
        <w:t>1.3.2 Инновацияның түрлері мен классификациясы</w:t>
      </w:r>
      <w:bookmarkEnd w:id="4"/>
    </w:p>
    <w:p w14:paraId="04A1170A" w14:textId="77777777" w:rsidR="00E57471" w:rsidRPr="00B22E5A" w:rsidRDefault="00E57471" w:rsidP="00E57471">
      <w:pPr>
        <w:rPr>
          <w:sz w:val="28"/>
          <w:szCs w:val="28"/>
          <w:lang w:val="kk-KZ"/>
        </w:rPr>
      </w:pPr>
    </w:p>
    <w:p w14:paraId="32FD7E99"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Инновациялық қызметті басқару оларды сұрыптау мен қолдану үшін қажетті инновацияны ұзақ уақыт зерделеген жағдайда сәтті бола алады. Ең алдымен инновациялар мен өнімдер мен технологиялық үрдістердегі маңызсыз түр өзгерістерді (мысалы: эстетикалық өзгерістер, түсі және т.с.с); өнімдердегі конструктивтік орындауларды өзгеріссіз қалтыратын және бұйымның параметріне, ерекшелігіне, бағасына, сонымен қатар оның құрамындағы материалдар мен қосылыстарға айтарлықтай әсер етпейтін аздаған техникалық және сыртқы өзгерістерді ажырату; ағымдағы сұранысты қанағаттандыру мен кәсіпорынның табысын ұлғайту мақсатында аталған кәсіпорында бұрын шығарылмаған, бірақ өнімдер нарығында белгілі өндірісті меңгеру есебінен  өнімдер номенклатурасын кеңейту қажет. </w:t>
      </w:r>
    </w:p>
    <w:p w14:paraId="41EE949D"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Инновациялар кәсіпорынның бәсекеге қабілетті артықшылығын жасаудағы маңызды негіздемелердің бірі болып табылады. Бұл бәсекеге қабілетті артықшылық едәуір дәрежеде инновацияның жаңашылдық дәрежесімен анықталады: </w:t>
      </w:r>
    </w:p>
    <w:p w14:paraId="78C82D7D" w14:textId="77777777" w:rsidR="00E57471" w:rsidRPr="00B22E5A" w:rsidRDefault="00E57471" w:rsidP="00E57471">
      <w:pPr>
        <w:ind w:firstLine="709"/>
        <w:jc w:val="both"/>
        <w:rPr>
          <w:sz w:val="28"/>
          <w:szCs w:val="28"/>
          <w:lang w:val="kk-KZ"/>
        </w:rPr>
      </w:pPr>
      <w:r w:rsidRPr="00B22E5A">
        <w:rPr>
          <w:sz w:val="28"/>
          <w:szCs w:val="28"/>
          <w:lang w:val="kk-KZ"/>
        </w:rPr>
        <w:lastRenderedPageBreak/>
        <w:t xml:space="preserve">Абсолютті жаңалық. Бұл жаңалықтың баламасы жоқ. Абсолюттік жаңалық өте сирек бекітіледі. </w:t>
      </w:r>
    </w:p>
    <w:p w14:paraId="3286082D" w14:textId="77777777" w:rsidR="00E57471" w:rsidRPr="00B22E5A" w:rsidRDefault="00E57471" w:rsidP="00E57471">
      <w:pPr>
        <w:pStyle w:val="Kluwer"/>
        <w:ind w:firstLine="709"/>
        <w:rPr>
          <w:rFonts w:ascii="Times New Roman" w:hAnsi="Times New Roman"/>
          <w:sz w:val="28"/>
          <w:szCs w:val="28"/>
          <w:lang w:val="kk-KZ"/>
        </w:rPr>
      </w:pPr>
      <w:r w:rsidRPr="00B22E5A">
        <w:rPr>
          <w:rFonts w:ascii="Times New Roman" w:hAnsi="Times New Roman"/>
          <w:sz w:val="28"/>
          <w:szCs w:val="28"/>
          <w:lang w:val="kk-KZ"/>
        </w:rPr>
        <w:t xml:space="preserve">Салыстырмалы жаңалық. Бұл жаңалық таңдалған белгі немесе белгілер тобына қатысты анықталады. Салыстырмалы жаңалық жеке (жаңа болып жекелеген элементтер табылады) және шартты (белгілі элементтердің жаңадан үйлесуі) болуы мүмкін. </w:t>
      </w:r>
    </w:p>
    <w:p w14:paraId="5AF47240" w14:textId="77777777" w:rsidR="00E57471" w:rsidRPr="00B22E5A" w:rsidRDefault="00E57471" w:rsidP="00E57471">
      <w:pPr>
        <w:pStyle w:val="Kluwer"/>
        <w:ind w:firstLine="709"/>
        <w:rPr>
          <w:rFonts w:ascii="Times New Roman" w:hAnsi="Times New Roman"/>
          <w:sz w:val="28"/>
          <w:szCs w:val="28"/>
          <w:lang w:val="kk-KZ"/>
        </w:rPr>
      </w:pPr>
      <w:r w:rsidRPr="00B22E5A">
        <w:rPr>
          <w:rFonts w:ascii="Times New Roman" w:hAnsi="Times New Roman"/>
          <w:sz w:val="28"/>
          <w:szCs w:val="28"/>
          <w:lang w:val="kk-KZ"/>
        </w:rPr>
        <w:t xml:space="preserve">Соңғысы, нарықтық жаңалық айтарлықтай деңгейде кәсіпорынның инновациялық қызметінің сәттілігін анықтайды. Нарық үшін инновация жаңалық үлгісі бойынша келесі топтарға бөлінеді: </w:t>
      </w:r>
    </w:p>
    <w:p w14:paraId="6ECFDB29"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әлемдегі салалар үшін жаңалық;</w:t>
      </w:r>
    </w:p>
    <w:p w14:paraId="3717B2E6"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елдегі салалар үшін жаңалық</w:t>
      </w:r>
      <w:r w:rsidRPr="00B22E5A">
        <w:rPr>
          <w:rFonts w:ascii="Times New Roman" w:hAnsi="Times New Roman"/>
          <w:sz w:val="28"/>
          <w:szCs w:val="28"/>
        </w:rPr>
        <w:t>;</w:t>
      </w:r>
    </w:p>
    <w:p w14:paraId="2336F6E6"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кәсіпорын мен кәсіпорындар тобы үшін жаңалық</w:t>
      </w:r>
      <w:r w:rsidRPr="00B22E5A">
        <w:rPr>
          <w:rFonts w:ascii="Times New Roman" w:hAnsi="Times New Roman"/>
          <w:sz w:val="28"/>
          <w:szCs w:val="28"/>
        </w:rPr>
        <w:t>.</w:t>
      </w:r>
      <w:r w:rsidRPr="00B22E5A">
        <w:rPr>
          <w:rFonts w:ascii="Times New Roman" w:hAnsi="Times New Roman"/>
          <w:sz w:val="28"/>
          <w:szCs w:val="28"/>
          <w:lang w:val="kk-KZ"/>
        </w:rPr>
        <w:t xml:space="preserve"> </w:t>
      </w:r>
    </w:p>
    <w:p w14:paraId="0EAAAB20" w14:textId="77777777" w:rsidR="00E57471" w:rsidRPr="00B22E5A" w:rsidRDefault="00E57471" w:rsidP="00E57471">
      <w:pPr>
        <w:pStyle w:val="Kluwer"/>
        <w:ind w:firstLine="709"/>
        <w:rPr>
          <w:rFonts w:ascii="Times New Roman" w:hAnsi="Times New Roman"/>
          <w:sz w:val="28"/>
          <w:szCs w:val="28"/>
        </w:rPr>
      </w:pPr>
      <w:r w:rsidRPr="00B22E5A">
        <w:rPr>
          <w:rFonts w:ascii="Times New Roman" w:hAnsi="Times New Roman"/>
          <w:sz w:val="28"/>
          <w:szCs w:val="28"/>
          <w:lang w:val="kk-KZ"/>
        </w:rPr>
        <w:t xml:space="preserve">Нарықтық жаңалық ерекшелігіне әлеуетті тұтынушылар аясының кеңеюі мен олардық қажеттіліктерінің өзгеруі жатуы мүмкін. </w:t>
      </w:r>
    </w:p>
    <w:p w14:paraId="4473AEBC" w14:textId="77777777" w:rsidR="00E57471" w:rsidRPr="00B22E5A" w:rsidRDefault="00E57471" w:rsidP="00E57471">
      <w:pPr>
        <w:pStyle w:val="Kluwer"/>
        <w:ind w:firstLine="709"/>
        <w:rPr>
          <w:rFonts w:ascii="Times New Roman" w:hAnsi="Times New Roman"/>
          <w:sz w:val="28"/>
          <w:szCs w:val="28"/>
        </w:rPr>
      </w:pPr>
      <w:r w:rsidRPr="00B22E5A">
        <w:rPr>
          <w:rFonts w:ascii="Times New Roman" w:hAnsi="Times New Roman"/>
          <w:sz w:val="28"/>
          <w:szCs w:val="28"/>
          <w:lang w:val="kk-KZ"/>
        </w:rPr>
        <w:t>Инновациялық идеялардың пайда болуы әртүрлі болуы мүмкін</w:t>
      </w:r>
      <w:r w:rsidRPr="00B22E5A">
        <w:rPr>
          <w:rFonts w:ascii="Times New Roman" w:hAnsi="Times New Roman"/>
          <w:sz w:val="28"/>
          <w:szCs w:val="28"/>
        </w:rPr>
        <w:t>:</w:t>
      </w:r>
    </w:p>
    <w:p w14:paraId="25034069"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жасап шығарушының болжамы</w:t>
      </w:r>
      <w:r w:rsidRPr="00B22E5A">
        <w:rPr>
          <w:rFonts w:ascii="Times New Roman" w:hAnsi="Times New Roman"/>
          <w:sz w:val="28"/>
          <w:szCs w:val="28"/>
        </w:rPr>
        <w:t>;</w:t>
      </w:r>
    </w:p>
    <w:p w14:paraId="08CAB505"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нарықтың белгілері</w:t>
      </w:r>
      <w:r w:rsidRPr="00B22E5A">
        <w:rPr>
          <w:rFonts w:ascii="Times New Roman" w:hAnsi="Times New Roman"/>
          <w:sz w:val="28"/>
          <w:szCs w:val="28"/>
        </w:rPr>
        <w:t>;</w:t>
      </w:r>
    </w:p>
    <w:p w14:paraId="638F2F1F"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саланың даму логикасы</w:t>
      </w:r>
      <w:r w:rsidRPr="00B22E5A">
        <w:rPr>
          <w:rFonts w:ascii="Times New Roman" w:hAnsi="Times New Roman"/>
          <w:sz w:val="28"/>
          <w:szCs w:val="28"/>
        </w:rPr>
        <w:t>;</w:t>
      </w:r>
    </w:p>
    <w:p w14:paraId="070F9BD8"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ғылыми зерттеулер нәтижелері</w:t>
      </w:r>
      <w:r w:rsidRPr="00B22E5A">
        <w:rPr>
          <w:rFonts w:ascii="Times New Roman" w:hAnsi="Times New Roman"/>
          <w:sz w:val="28"/>
          <w:szCs w:val="28"/>
        </w:rPr>
        <w:t>;</w:t>
      </w:r>
    </w:p>
    <w:p w14:paraId="7CDA704D" w14:textId="77777777" w:rsidR="00E57471" w:rsidRPr="00B22E5A" w:rsidRDefault="00E57471" w:rsidP="00E57471">
      <w:pPr>
        <w:pStyle w:val="Kluwerlist"/>
        <w:ind w:left="0" w:firstLine="709"/>
        <w:rPr>
          <w:rFonts w:ascii="Times New Roman" w:hAnsi="Times New Roman"/>
          <w:sz w:val="28"/>
          <w:szCs w:val="28"/>
        </w:rPr>
      </w:pPr>
      <w:r w:rsidRPr="00B22E5A">
        <w:rPr>
          <w:rFonts w:ascii="Times New Roman" w:hAnsi="Times New Roman"/>
          <w:sz w:val="28"/>
          <w:szCs w:val="28"/>
          <w:lang w:val="kk-KZ"/>
        </w:rPr>
        <w:t>бәсекелестердің әрекеті</w:t>
      </w:r>
      <w:r w:rsidRPr="00B22E5A">
        <w:rPr>
          <w:rFonts w:ascii="Times New Roman" w:hAnsi="Times New Roman"/>
          <w:sz w:val="28"/>
          <w:szCs w:val="28"/>
        </w:rPr>
        <w:t>.</w:t>
      </w:r>
    </w:p>
    <w:p w14:paraId="63133B13"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Инновациялардың жаңалығы технологиялық параметрлермен және нарықтық позициямен бағаланады. Осыны ескере отырып инновациялардың жіктелуі құрылады. </w:t>
      </w:r>
    </w:p>
    <w:p w14:paraId="73CE208A" w14:textId="77777777" w:rsidR="00E57471" w:rsidRPr="00B22E5A" w:rsidRDefault="00E57471" w:rsidP="00E57471">
      <w:pPr>
        <w:ind w:firstLine="709"/>
        <w:jc w:val="both"/>
        <w:rPr>
          <w:sz w:val="28"/>
          <w:szCs w:val="28"/>
          <w:lang w:val="kk-KZ"/>
        </w:rPr>
      </w:pPr>
      <w:r w:rsidRPr="00B22E5A">
        <w:rPr>
          <w:sz w:val="28"/>
          <w:szCs w:val="28"/>
          <w:lang w:val="kk-KZ"/>
        </w:rPr>
        <w:t xml:space="preserve">Технологиялық параметрлерге байланысты инновациялар өнімдік және үрдістік болып бөлінеді. </w:t>
      </w:r>
    </w:p>
    <w:p w14:paraId="45C349C4" w14:textId="77777777" w:rsidR="00E57471" w:rsidRPr="00B22E5A" w:rsidRDefault="00E57471" w:rsidP="00E57471">
      <w:pPr>
        <w:ind w:firstLine="709"/>
        <w:jc w:val="both"/>
        <w:rPr>
          <w:sz w:val="28"/>
          <w:szCs w:val="28"/>
          <w:lang w:val="kk-KZ"/>
        </w:rPr>
      </w:pPr>
      <w:r w:rsidRPr="00B22E5A">
        <w:rPr>
          <w:sz w:val="28"/>
          <w:szCs w:val="28"/>
          <w:lang w:val="kk-KZ"/>
        </w:rPr>
        <w:t xml:space="preserve">Өнімдік инновацияларға жаңа материалдарды, жаңа жартылай фабрикаттарды және қосалқы бөлшектерді қолдану, жаңа өнімді алу жатады.    Үрдістік инновациялар өндірісті ұйымдастырудағы жаңа әдістерді білдіреді (жаңа технологиялар). Үрдістік инновациялар кәсіпорын (фирма) құрамында жаңа ұйымдық құрылымдар құрумен байланысты болу мүмкін. </w:t>
      </w:r>
    </w:p>
    <w:p w14:paraId="6FF1B2F3" w14:textId="77777777" w:rsidR="00E57471" w:rsidRPr="00B22E5A" w:rsidRDefault="00E57471" w:rsidP="00E57471">
      <w:pPr>
        <w:ind w:firstLine="709"/>
        <w:jc w:val="both"/>
        <w:rPr>
          <w:sz w:val="28"/>
          <w:szCs w:val="28"/>
          <w:lang w:val="kk-KZ"/>
        </w:rPr>
      </w:pPr>
      <w:r w:rsidRPr="00B22E5A">
        <w:rPr>
          <w:sz w:val="28"/>
          <w:szCs w:val="28"/>
          <w:lang w:val="kk-KZ"/>
        </w:rPr>
        <w:t>Нарық үшін жаңалық үлгісі бойынша инновациялар келесі түрге бөлінеді: әлемдегі салалар үшін жаңа; елдегі салалар үшін жаңа; кәсіпорын (кәсіпорындар тобы) үшін жаңа.</w:t>
      </w:r>
    </w:p>
    <w:p w14:paraId="266B10CF" w14:textId="77777777" w:rsidR="00E57471" w:rsidRPr="00B22E5A" w:rsidRDefault="00E57471" w:rsidP="00E57471">
      <w:pPr>
        <w:ind w:firstLine="709"/>
        <w:jc w:val="both"/>
        <w:rPr>
          <w:sz w:val="28"/>
          <w:szCs w:val="28"/>
          <w:lang w:val="kk-KZ"/>
        </w:rPr>
      </w:pPr>
      <w:r w:rsidRPr="00B22E5A">
        <w:rPr>
          <w:sz w:val="28"/>
          <w:szCs w:val="28"/>
          <w:lang w:val="kk-KZ"/>
        </w:rPr>
        <w:t xml:space="preserve">Егер кәсіпорынды (фирма) жүйе ретінде қарасақ, келесілерді бөліп қарауға болады: </w:t>
      </w:r>
    </w:p>
    <w:p w14:paraId="7470AAD7" w14:textId="77777777" w:rsidR="00E57471" w:rsidRPr="00B22E5A" w:rsidRDefault="00E57471" w:rsidP="00E57471">
      <w:pPr>
        <w:ind w:firstLine="709"/>
        <w:jc w:val="both"/>
        <w:rPr>
          <w:sz w:val="28"/>
          <w:szCs w:val="28"/>
          <w:lang w:val="kk-KZ"/>
        </w:rPr>
      </w:pPr>
      <w:r w:rsidRPr="00B22E5A">
        <w:rPr>
          <w:sz w:val="28"/>
          <w:szCs w:val="28"/>
          <w:lang w:val="kk-KZ"/>
        </w:rPr>
        <w:t xml:space="preserve">1. Кәсіпорынға кіруегі инновация (шикізатты, материалдарды, машиналар мен қондырғыларды, ақпараттарды және т.б. таңдау мен пайдаланудағы өзгерістер); </w:t>
      </w:r>
    </w:p>
    <w:p w14:paraId="2156EB8D" w14:textId="77777777" w:rsidR="00E57471" w:rsidRPr="00B22E5A" w:rsidRDefault="00E57471" w:rsidP="00E57471">
      <w:pPr>
        <w:ind w:firstLine="709"/>
        <w:jc w:val="both"/>
        <w:rPr>
          <w:sz w:val="28"/>
          <w:szCs w:val="28"/>
          <w:lang w:val="kk-KZ"/>
        </w:rPr>
      </w:pPr>
      <w:r w:rsidRPr="00B22E5A">
        <w:rPr>
          <w:sz w:val="28"/>
          <w:szCs w:val="28"/>
          <w:lang w:val="kk-KZ"/>
        </w:rPr>
        <w:t xml:space="preserve">2. Кәсіпорыннан шығудағы инновациялар (бұйымдар, қызметтер, технологиялар, ақпараттар және т.б.); </w:t>
      </w:r>
    </w:p>
    <w:p w14:paraId="1E973400" w14:textId="77777777" w:rsidR="00E57471" w:rsidRPr="00B22E5A" w:rsidRDefault="00E57471" w:rsidP="00E57471">
      <w:pPr>
        <w:ind w:firstLine="709"/>
        <w:jc w:val="both"/>
        <w:rPr>
          <w:sz w:val="28"/>
          <w:szCs w:val="28"/>
          <w:lang w:val="kk-KZ"/>
        </w:rPr>
      </w:pPr>
      <w:r w:rsidRPr="00B22E5A">
        <w:rPr>
          <w:sz w:val="28"/>
          <w:szCs w:val="28"/>
          <w:lang w:val="kk-KZ"/>
        </w:rPr>
        <w:t>3. Кәсіпорынның жүйелік құрылымындағы инновациялар  (басқарушылық, өндірістік, технол</w:t>
      </w:r>
      <w:r w:rsidRPr="00B22E5A">
        <w:rPr>
          <w:sz w:val="28"/>
          <w:szCs w:val="28"/>
          <w:lang w:val="kk-KZ"/>
        </w:rPr>
        <w:t>о</w:t>
      </w:r>
      <w:r w:rsidRPr="00B22E5A">
        <w:rPr>
          <w:sz w:val="28"/>
          <w:szCs w:val="28"/>
          <w:lang w:val="kk-KZ"/>
        </w:rPr>
        <w:t>гиялық).</w:t>
      </w:r>
    </w:p>
    <w:p w14:paraId="29B2AB2F" w14:textId="77777777" w:rsidR="00E57471" w:rsidRPr="00B22E5A" w:rsidRDefault="00E57471" w:rsidP="00E57471">
      <w:pPr>
        <w:ind w:firstLine="709"/>
        <w:jc w:val="both"/>
        <w:rPr>
          <w:sz w:val="28"/>
          <w:szCs w:val="28"/>
          <w:lang w:val="kk-KZ"/>
        </w:rPr>
      </w:pPr>
      <w:r w:rsidRPr="00B22E5A">
        <w:rPr>
          <w:sz w:val="28"/>
          <w:szCs w:val="28"/>
          <w:lang w:val="kk-KZ"/>
        </w:rPr>
        <w:t xml:space="preserve">Енгізілетін өзгерістердің тереңдігіне қарай келесі инновация түрлері бөлініп шығарылады: </w:t>
      </w:r>
    </w:p>
    <w:p w14:paraId="465DF2FB" w14:textId="77777777" w:rsidR="00E57471" w:rsidRPr="00B22E5A" w:rsidRDefault="00E57471" w:rsidP="00E57471">
      <w:pPr>
        <w:ind w:firstLine="709"/>
        <w:jc w:val="both"/>
        <w:rPr>
          <w:sz w:val="28"/>
          <w:szCs w:val="28"/>
        </w:rPr>
      </w:pPr>
      <w:r w:rsidRPr="00B22E5A">
        <w:rPr>
          <w:sz w:val="28"/>
          <w:szCs w:val="28"/>
        </w:rPr>
        <w:lastRenderedPageBreak/>
        <w:t>радикал</w:t>
      </w:r>
      <w:r w:rsidRPr="00B22E5A">
        <w:rPr>
          <w:sz w:val="28"/>
          <w:szCs w:val="28"/>
          <w:lang w:val="kk-KZ"/>
        </w:rPr>
        <w:t>ды</w:t>
      </w:r>
      <w:r w:rsidRPr="00B22E5A">
        <w:rPr>
          <w:sz w:val="28"/>
          <w:szCs w:val="28"/>
        </w:rPr>
        <w:t xml:space="preserve"> (баз</w:t>
      </w:r>
      <w:r w:rsidRPr="00B22E5A">
        <w:rPr>
          <w:sz w:val="28"/>
          <w:szCs w:val="28"/>
          <w:lang w:val="kk-KZ"/>
        </w:rPr>
        <w:t>алық</w:t>
      </w:r>
      <w:r w:rsidRPr="00B22E5A">
        <w:rPr>
          <w:sz w:val="28"/>
          <w:szCs w:val="28"/>
        </w:rPr>
        <w:t>);</w:t>
      </w:r>
    </w:p>
    <w:p w14:paraId="1D3F56E9" w14:textId="77777777" w:rsidR="00E57471" w:rsidRPr="00B22E5A" w:rsidRDefault="00E57471" w:rsidP="00E57471">
      <w:pPr>
        <w:ind w:firstLine="709"/>
        <w:jc w:val="both"/>
        <w:rPr>
          <w:sz w:val="28"/>
          <w:szCs w:val="28"/>
        </w:rPr>
      </w:pPr>
      <w:r w:rsidRPr="00B22E5A">
        <w:rPr>
          <w:sz w:val="28"/>
          <w:szCs w:val="28"/>
          <w:lang w:val="kk-KZ"/>
        </w:rPr>
        <w:t>жақсартушы</w:t>
      </w:r>
      <w:r w:rsidRPr="00B22E5A">
        <w:rPr>
          <w:sz w:val="28"/>
          <w:szCs w:val="28"/>
        </w:rPr>
        <w:t>;</w:t>
      </w:r>
    </w:p>
    <w:p w14:paraId="21F5E650" w14:textId="77777777" w:rsidR="00E57471" w:rsidRPr="00B22E5A" w:rsidRDefault="00E57471" w:rsidP="00E57471">
      <w:pPr>
        <w:ind w:firstLine="709"/>
        <w:jc w:val="both"/>
        <w:rPr>
          <w:sz w:val="28"/>
          <w:szCs w:val="28"/>
        </w:rPr>
      </w:pPr>
      <w:proofErr w:type="spellStart"/>
      <w:r w:rsidRPr="00B22E5A">
        <w:rPr>
          <w:sz w:val="28"/>
          <w:szCs w:val="28"/>
        </w:rPr>
        <w:t>модификаци</w:t>
      </w:r>
      <w:proofErr w:type="spellEnd"/>
      <w:r w:rsidRPr="00B22E5A">
        <w:rPr>
          <w:sz w:val="28"/>
          <w:szCs w:val="28"/>
          <w:lang w:val="kk-KZ"/>
        </w:rPr>
        <w:t>ялық</w:t>
      </w:r>
      <w:r w:rsidRPr="00B22E5A">
        <w:rPr>
          <w:sz w:val="28"/>
          <w:szCs w:val="28"/>
        </w:rPr>
        <w:t xml:space="preserve"> (</w:t>
      </w:r>
      <w:r w:rsidRPr="00B22E5A">
        <w:rPr>
          <w:sz w:val="28"/>
          <w:szCs w:val="28"/>
          <w:lang w:val="kk-KZ"/>
        </w:rPr>
        <w:t>жеке</w:t>
      </w:r>
      <w:r w:rsidRPr="00B22E5A">
        <w:rPr>
          <w:sz w:val="28"/>
          <w:szCs w:val="28"/>
        </w:rPr>
        <w:t>).</w:t>
      </w:r>
    </w:p>
    <w:p w14:paraId="71915158" w14:textId="77777777" w:rsidR="00E57471" w:rsidRPr="00B22E5A" w:rsidRDefault="00E57471" w:rsidP="00E57471">
      <w:pPr>
        <w:ind w:firstLine="709"/>
        <w:jc w:val="both"/>
        <w:rPr>
          <w:sz w:val="28"/>
          <w:szCs w:val="28"/>
        </w:rPr>
      </w:pPr>
      <w:r w:rsidRPr="00B22E5A">
        <w:rPr>
          <w:sz w:val="28"/>
          <w:szCs w:val="28"/>
          <w:lang w:val="kk-KZ"/>
        </w:rPr>
        <w:t>Аталған инновация түрлері бір-бірінен өмірлік циклды қамту деңгейіне байланысты ажыратылады.</w:t>
      </w:r>
      <w:r w:rsidRPr="00B22E5A">
        <w:rPr>
          <w:sz w:val="28"/>
          <w:szCs w:val="28"/>
        </w:rPr>
        <w:t xml:space="preserve"> </w:t>
      </w:r>
    </w:p>
    <w:p w14:paraId="6EEA8557" w14:textId="77777777" w:rsidR="00E57471" w:rsidRPr="00B22E5A" w:rsidRDefault="00E57471" w:rsidP="00E57471">
      <w:pPr>
        <w:ind w:firstLine="709"/>
        <w:jc w:val="both"/>
        <w:rPr>
          <w:sz w:val="28"/>
          <w:szCs w:val="28"/>
        </w:rPr>
      </w:pPr>
      <w:r w:rsidRPr="00B22E5A">
        <w:rPr>
          <w:sz w:val="28"/>
          <w:szCs w:val="28"/>
          <w:lang w:val="kk-KZ"/>
        </w:rPr>
        <w:t xml:space="preserve">Кәсіпорынның қызмет ету аясына байланысты инновацияның кеңейтілген классификациясы: </w:t>
      </w:r>
    </w:p>
    <w:p w14:paraId="360A5BDC" w14:textId="77777777" w:rsidR="00E57471" w:rsidRPr="00B22E5A" w:rsidRDefault="00E57471" w:rsidP="00E57471">
      <w:pPr>
        <w:ind w:firstLine="709"/>
        <w:jc w:val="both"/>
        <w:rPr>
          <w:sz w:val="28"/>
          <w:szCs w:val="28"/>
        </w:rPr>
      </w:pPr>
      <w:r w:rsidRPr="00B22E5A">
        <w:rPr>
          <w:sz w:val="28"/>
          <w:szCs w:val="28"/>
        </w:rPr>
        <w:t>технологи</w:t>
      </w:r>
      <w:r w:rsidRPr="00B22E5A">
        <w:rPr>
          <w:sz w:val="28"/>
          <w:szCs w:val="28"/>
          <w:lang w:val="kk-KZ"/>
        </w:rPr>
        <w:t>ялық</w:t>
      </w:r>
      <w:r w:rsidRPr="00B22E5A">
        <w:rPr>
          <w:sz w:val="28"/>
          <w:szCs w:val="28"/>
        </w:rPr>
        <w:t>;</w:t>
      </w:r>
    </w:p>
    <w:p w14:paraId="4672C723" w14:textId="77777777" w:rsidR="00E57471" w:rsidRPr="00B22E5A" w:rsidRDefault="00E57471" w:rsidP="00E57471">
      <w:pPr>
        <w:ind w:firstLine="709"/>
        <w:jc w:val="both"/>
        <w:rPr>
          <w:sz w:val="28"/>
          <w:szCs w:val="28"/>
        </w:rPr>
      </w:pPr>
      <w:r w:rsidRPr="00B22E5A">
        <w:rPr>
          <w:sz w:val="28"/>
          <w:szCs w:val="28"/>
          <w:lang w:val="kk-KZ"/>
        </w:rPr>
        <w:t>өндірістік</w:t>
      </w:r>
      <w:r w:rsidRPr="00B22E5A">
        <w:rPr>
          <w:sz w:val="28"/>
          <w:szCs w:val="28"/>
        </w:rPr>
        <w:t>;</w:t>
      </w:r>
    </w:p>
    <w:p w14:paraId="3C4E56BE" w14:textId="77777777" w:rsidR="00E57471" w:rsidRPr="00B22E5A" w:rsidRDefault="00E57471" w:rsidP="00E57471">
      <w:pPr>
        <w:ind w:firstLine="709"/>
        <w:jc w:val="both"/>
        <w:rPr>
          <w:sz w:val="28"/>
          <w:szCs w:val="28"/>
        </w:rPr>
      </w:pPr>
      <w:proofErr w:type="spellStart"/>
      <w:r w:rsidRPr="00B22E5A">
        <w:rPr>
          <w:sz w:val="28"/>
          <w:szCs w:val="28"/>
        </w:rPr>
        <w:t>экономи</w:t>
      </w:r>
      <w:proofErr w:type="spellEnd"/>
      <w:r w:rsidRPr="00B22E5A">
        <w:rPr>
          <w:sz w:val="28"/>
          <w:szCs w:val="28"/>
          <w:lang w:val="kk-KZ"/>
        </w:rPr>
        <w:t>калық</w:t>
      </w:r>
      <w:r w:rsidRPr="00B22E5A">
        <w:rPr>
          <w:sz w:val="28"/>
          <w:szCs w:val="28"/>
        </w:rPr>
        <w:t>;</w:t>
      </w:r>
    </w:p>
    <w:p w14:paraId="24628660" w14:textId="77777777" w:rsidR="00E57471" w:rsidRPr="00B22E5A" w:rsidRDefault="00E57471" w:rsidP="00E57471">
      <w:pPr>
        <w:ind w:firstLine="709"/>
        <w:jc w:val="both"/>
        <w:rPr>
          <w:sz w:val="28"/>
          <w:szCs w:val="28"/>
        </w:rPr>
      </w:pPr>
      <w:r w:rsidRPr="00B22E5A">
        <w:rPr>
          <w:sz w:val="28"/>
          <w:szCs w:val="28"/>
          <w:lang w:val="kk-KZ"/>
        </w:rPr>
        <w:t>сауда</w:t>
      </w:r>
      <w:r w:rsidRPr="00B22E5A">
        <w:rPr>
          <w:sz w:val="28"/>
          <w:szCs w:val="28"/>
        </w:rPr>
        <w:t>;</w:t>
      </w:r>
    </w:p>
    <w:p w14:paraId="72C9D20F" w14:textId="77777777" w:rsidR="00E57471" w:rsidRPr="00B22E5A" w:rsidRDefault="00E57471" w:rsidP="00E57471">
      <w:pPr>
        <w:ind w:firstLine="709"/>
        <w:jc w:val="both"/>
        <w:rPr>
          <w:sz w:val="28"/>
          <w:szCs w:val="28"/>
        </w:rPr>
      </w:pPr>
      <w:r w:rsidRPr="00B22E5A">
        <w:rPr>
          <w:sz w:val="28"/>
          <w:szCs w:val="28"/>
          <w:lang w:val="kk-KZ"/>
        </w:rPr>
        <w:t>әлеуметтік</w:t>
      </w:r>
      <w:r w:rsidRPr="00B22E5A">
        <w:rPr>
          <w:sz w:val="28"/>
          <w:szCs w:val="28"/>
        </w:rPr>
        <w:t>;</w:t>
      </w:r>
    </w:p>
    <w:p w14:paraId="438C8AB3" w14:textId="77777777" w:rsidR="00E57471" w:rsidRPr="00B22E5A" w:rsidRDefault="00E57471" w:rsidP="00E57471">
      <w:pPr>
        <w:ind w:firstLine="709"/>
        <w:jc w:val="both"/>
        <w:rPr>
          <w:sz w:val="28"/>
          <w:szCs w:val="28"/>
        </w:rPr>
      </w:pPr>
      <w:r w:rsidRPr="00B22E5A">
        <w:rPr>
          <w:sz w:val="28"/>
          <w:szCs w:val="28"/>
          <w:lang w:val="kk-KZ"/>
        </w:rPr>
        <w:t>басқару саласында</w:t>
      </w:r>
      <w:r w:rsidRPr="00B22E5A">
        <w:rPr>
          <w:sz w:val="28"/>
          <w:szCs w:val="28"/>
        </w:rPr>
        <w:t>.</w:t>
      </w:r>
    </w:p>
    <w:p w14:paraId="01B1DB9C" w14:textId="77777777" w:rsidR="00E57471" w:rsidRPr="00B22E5A" w:rsidRDefault="00E57471" w:rsidP="00E57471">
      <w:pPr>
        <w:ind w:firstLine="709"/>
        <w:jc w:val="both"/>
        <w:rPr>
          <w:sz w:val="28"/>
          <w:szCs w:val="28"/>
        </w:rPr>
      </w:pPr>
      <w:r w:rsidRPr="00B22E5A">
        <w:rPr>
          <w:sz w:val="28"/>
          <w:szCs w:val="28"/>
          <w:lang w:val="kk-KZ"/>
        </w:rPr>
        <w:t>Инновацияның толық классификациясын А.И. Пригожин ұсынды</w:t>
      </w:r>
      <w:r w:rsidRPr="00B22E5A">
        <w:rPr>
          <w:sz w:val="28"/>
          <w:szCs w:val="28"/>
        </w:rPr>
        <w:t>:</w:t>
      </w:r>
    </w:p>
    <w:p w14:paraId="1F429656" w14:textId="77777777" w:rsidR="00E57471" w:rsidRPr="00B22E5A" w:rsidRDefault="00E57471" w:rsidP="00E57471">
      <w:pPr>
        <w:ind w:firstLine="709"/>
        <w:jc w:val="both"/>
        <w:rPr>
          <w:sz w:val="28"/>
          <w:szCs w:val="28"/>
        </w:rPr>
      </w:pPr>
      <w:r w:rsidRPr="00B22E5A">
        <w:rPr>
          <w:sz w:val="28"/>
          <w:szCs w:val="28"/>
        </w:rPr>
        <w:t>1</w:t>
      </w:r>
      <w:r w:rsidRPr="00B22E5A">
        <w:rPr>
          <w:sz w:val="28"/>
          <w:szCs w:val="28"/>
          <w:lang w:val="kk-KZ"/>
        </w:rPr>
        <w:t>.</w:t>
      </w:r>
      <w:r w:rsidRPr="00B22E5A">
        <w:rPr>
          <w:sz w:val="28"/>
          <w:szCs w:val="28"/>
        </w:rPr>
        <w:t xml:space="preserve"> </w:t>
      </w:r>
      <w:r w:rsidRPr="00B22E5A">
        <w:rPr>
          <w:sz w:val="28"/>
          <w:szCs w:val="28"/>
          <w:lang w:val="kk-KZ"/>
        </w:rPr>
        <w:t>Таралуына байланысты</w:t>
      </w:r>
      <w:r w:rsidRPr="00B22E5A">
        <w:rPr>
          <w:sz w:val="28"/>
          <w:szCs w:val="28"/>
        </w:rPr>
        <w:t>:</w:t>
      </w:r>
    </w:p>
    <w:p w14:paraId="588E3098" w14:textId="77777777" w:rsidR="00E57471" w:rsidRPr="00B22E5A" w:rsidRDefault="00E57471" w:rsidP="00E57471">
      <w:pPr>
        <w:ind w:firstLine="709"/>
        <w:jc w:val="both"/>
        <w:rPr>
          <w:sz w:val="28"/>
          <w:szCs w:val="28"/>
        </w:rPr>
      </w:pPr>
      <w:r w:rsidRPr="00B22E5A">
        <w:rPr>
          <w:sz w:val="28"/>
          <w:szCs w:val="28"/>
          <w:lang w:val="kk-KZ"/>
        </w:rPr>
        <w:t>жекелеген</w:t>
      </w:r>
    </w:p>
    <w:p w14:paraId="61EB0F68" w14:textId="77777777" w:rsidR="00E57471" w:rsidRPr="00B22E5A" w:rsidRDefault="00E57471" w:rsidP="00E57471">
      <w:pPr>
        <w:ind w:firstLine="709"/>
        <w:jc w:val="both"/>
        <w:rPr>
          <w:sz w:val="28"/>
          <w:szCs w:val="28"/>
        </w:rPr>
      </w:pPr>
      <w:proofErr w:type="spellStart"/>
      <w:r w:rsidRPr="00B22E5A">
        <w:rPr>
          <w:sz w:val="28"/>
          <w:szCs w:val="28"/>
        </w:rPr>
        <w:t>диффуз</w:t>
      </w:r>
      <w:proofErr w:type="spellEnd"/>
      <w:r w:rsidRPr="00B22E5A">
        <w:rPr>
          <w:sz w:val="28"/>
          <w:szCs w:val="28"/>
          <w:lang w:val="kk-KZ"/>
        </w:rPr>
        <w:t>ды</w:t>
      </w:r>
    </w:p>
    <w:p w14:paraId="11BB00F8" w14:textId="77777777" w:rsidR="00E57471" w:rsidRPr="00B22E5A" w:rsidRDefault="00E57471" w:rsidP="00E57471">
      <w:pPr>
        <w:ind w:firstLine="709"/>
        <w:jc w:val="both"/>
        <w:rPr>
          <w:sz w:val="28"/>
          <w:szCs w:val="28"/>
        </w:rPr>
      </w:pPr>
      <w:r w:rsidRPr="00B22E5A">
        <w:rPr>
          <w:sz w:val="28"/>
          <w:szCs w:val="28"/>
        </w:rPr>
        <w:t xml:space="preserve">Диффузия – </w:t>
      </w:r>
      <w:r w:rsidRPr="00B22E5A">
        <w:rPr>
          <w:sz w:val="28"/>
          <w:szCs w:val="28"/>
          <w:lang w:val="kk-KZ"/>
        </w:rPr>
        <w:t>бір кезде меңгерілген жаңалықтың жаңа жағдайларда немесе енгізудің жаңа нысандарында таралуы</w:t>
      </w:r>
      <w:r w:rsidRPr="00B22E5A">
        <w:rPr>
          <w:sz w:val="28"/>
          <w:szCs w:val="28"/>
        </w:rPr>
        <w:t xml:space="preserve">. </w:t>
      </w:r>
      <w:r w:rsidRPr="00B22E5A">
        <w:rPr>
          <w:sz w:val="28"/>
          <w:szCs w:val="28"/>
          <w:lang w:val="kk-KZ"/>
        </w:rPr>
        <w:t xml:space="preserve">Диффузияның арқасында жаңалықты енгізудің жеке түрінен бүкіл экономика көлеміндегі инновацияға ауысуы жүзеге асырылады.  </w:t>
      </w:r>
    </w:p>
    <w:p w14:paraId="4E20EB0E" w14:textId="77777777" w:rsidR="00E57471" w:rsidRPr="00B22E5A" w:rsidRDefault="00E57471" w:rsidP="00E57471">
      <w:pPr>
        <w:ind w:firstLine="709"/>
        <w:jc w:val="both"/>
        <w:rPr>
          <w:sz w:val="28"/>
          <w:szCs w:val="28"/>
        </w:rPr>
      </w:pPr>
      <w:r w:rsidRPr="00B22E5A">
        <w:rPr>
          <w:sz w:val="28"/>
          <w:szCs w:val="28"/>
        </w:rPr>
        <w:t>2</w:t>
      </w:r>
      <w:r w:rsidRPr="00B22E5A">
        <w:rPr>
          <w:sz w:val="28"/>
          <w:szCs w:val="28"/>
          <w:lang w:val="kk-KZ"/>
        </w:rPr>
        <w:t>.</w:t>
      </w:r>
      <w:r w:rsidRPr="00B22E5A">
        <w:rPr>
          <w:sz w:val="28"/>
          <w:szCs w:val="28"/>
        </w:rPr>
        <w:t xml:space="preserve"> </w:t>
      </w:r>
      <w:r w:rsidRPr="00B22E5A">
        <w:rPr>
          <w:sz w:val="28"/>
          <w:szCs w:val="28"/>
          <w:lang w:val="kk-KZ"/>
        </w:rPr>
        <w:t xml:space="preserve">Өндірістік циклдағы жері бойынша: </w:t>
      </w:r>
    </w:p>
    <w:p w14:paraId="5FE6646E" w14:textId="77777777" w:rsidR="00E57471" w:rsidRPr="00B22E5A" w:rsidRDefault="00E57471" w:rsidP="00E57471">
      <w:pPr>
        <w:ind w:firstLine="709"/>
        <w:jc w:val="both"/>
        <w:rPr>
          <w:sz w:val="28"/>
          <w:szCs w:val="28"/>
        </w:rPr>
      </w:pPr>
      <w:r w:rsidRPr="00B22E5A">
        <w:rPr>
          <w:sz w:val="28"/>
          <w:szCs w:val="28"/>
          <w:lang w:val="kk-KZ"/>
        </w:rPr>
        <w:t>шикізаттық</w:t>
      </w:r>
    </w:p>
    <w:p w14:paraId="24A7C2D4" w14:textId="77777777" w:rsidR="00E57471" w:rsidRPr="00B22E5A" w:rsidRDefault="00E57471" w:rsidP="00E57471">
      <w:pPr>
        <w:ind w:firstLine="709"/>
        <w:jc w:val="both"/>
        <w:rPr>
          <w:sz w:val="28"/>
          <w:szCs w:val="28"/>
        </w:rPr>
      </w:pPr>
      <w:r w:rsidRPr="00B22E5A">
        <w:rPr>
          <w:sz w:val="28"/>
          <w:szCs w:val="28"/>
          <w:lang w:val="kk-KZ"/>
        </w:rPr>
        <w:t xml:space="preserve">қамтушы </w:t>
      </w:r>
      <w:r w:rsidRPr="00B22E5A">
        <w:rPr>
          <w:sz w:val="28"/>
          <w:szCs w:val="28"/>
        </w:rPr>
        <w:t xml:space="preserve"> (</w:t>
      </w:r>
      <w:r w:rsidRPr="00B22E5A">
        <w:rPr>
          <w:sz w:val="28"/>
          <w:szCs w:val="28"/>
          <w:lang w:val="kk-KZ"/>
        </w:rPr>
        <w:t>байланыстырушы</w:t>
      </w:r>
      <w:r w:rsidRPr="00B22E5A">
        <w:rPr>
          <w:sz w:val="28"/>
          <w:szCs w:val="28"/>
        </w:rPr>
        <w:t>)</w:t>
      </w:r>
    </w:p>
    <w:p w14:paraId="52EA03F3" w14:textId="77777777" w:rsidR="00E57471" w:rsidRPr="00B22E5A" w:rsidRDefault="00E57471" w:rsidP="00E57471">
      <w:pPr>
        <w:ind w:firstLine="709"/>
        <w:jc w:val="both"/>
        <w:rPr>
          <w:sz w:val="28"/>
          <w:szCs w:val="28"/>
        </w:rPr>
      </w:pPr>
      <w:r w:rsidRPr="00B22E5A">
        <w:rPr>
          <w:sz w:val="28"/>
          <w:szCs w:val="28"/>
          <w:lang w:val="kk-KZ"/>
        </w:rPr>
        <w:t>өнімдік</w:t>
      </w:r>
    </w:p>
    <w:p w14:paraId="76A65F4F" w14:textId="77777777" w:rsidR="00E57471" w:rsidRPr="00B22E5A" w:rsidRDefault="00E57471" w:rsidP="00E57471">
      <w:pPr>
        <w:ind w:firstLine="709"/>
        <w:jc w:val="both"/>
        <w:rPr>
          <w:sz w:val="28"/>
          <w:szCs w:val="28"/>
        </w:rPr>
      </w:pPr>
      <w:r w:rsidRPr="00B22E5A">
        <w:rPr>
          <w:sz w:val="28"/>
          <w:szCs w:val="28"/>
        </w:rPr>
        <w:t>3</w:t>
      </w:r>
      <w:r w:rsidRPr="00B22E5A">
        <w:rPr>
          <w:sz w:val="28"/>
          <w:szCs w:val="28"/>
          <w:lang w:val="kk-KZ"/>
        </w:rPr>
        <w:t>. Қолайлығына қарай</w:t>
      </w:r>
      <w:r w:rsidRPr="00B22E5A">
        <w:rPr>
          <w:sz w:val="28"/>
          <w:szCs w:val="28"/>
        </w:rPr>
        <w:t>:</w:t>
      </w:r>
    </w:p>
    <w:p w14:paraId="67A35853" w14:textId="77777777" w:rsidR="00E57471" w:rsidRPr="00B22E5A" w:rsidRDefault="00E57471" w:rsidP="00E57471">
      <w:pPr>
        <w:ind w:left="900"/>
        <w:jc w:val="both"/>
        <w:rPr>
          <w:sz w:val="28"/>
          <w:szCs w:val="28"/>
        </w:rPr>
      </w:pPr>
      <w:r w:rsidRPr="00B22E5A">
        <w:rPr>
          <w:sz w:val="28"/>
          <w:szCs w:val="28"/>
          <w:lang w:val="kk-KZ"/>
        </w:rPr>
        <w:t>Орын алмасушы</w:t>
      </w:r>
    </w:p>
    <w:p w14:paraId="00806776" w14:textId="77777777" w:rsidR="00E57471" w:rsidRPr="00B22E5A" w:rsidRDefault="00E57471" w:rsidP="00E57471">
      <w:pPr>
        <w:ind w:left="900"/>
        <w:jc w:val="both"/>
        <w:rPr>
          <w:sz w:val="28"/>
          <w:szCs w:val="28"/>
        </w:rPr>
      </w:pPr>
      <w:r w:rsidRPr="00B22E5A">
        <w:rPr>
          <w:sz w:val="28"/>
          <w:szCs w:val="28"/>
          <w:lang w:val="kk-KZ"/>
        </w:rPr>
        <w:t xml:space="preserve">Жоққа шығарушы </w:t>
      </w:r>
    </w:p>
    <w:p w14:paraId="590DBE48" w14:textId="77777777" w:rsidR="00E57471" w:rsidRPr="00B22E5A" w:rsidRDefault="00E57471" w:rsidP="00E57471">
      <w:pPr>
        <w:ind w:left="900"/>
        <w:jc w:val="both"/>
        <w:rPr>
          <w:sz w:val="28"/>
          <w:szCs w:val="28"/>
        </w:rPr>
      </w:pPr>
      <w:r w:rsidRPr="00B22E5A">
        <w:rPr>
          <w:sz w:val="28"/>
          <w:szCs w:val="28"/>
          <w:lang w:val="kk-KZ"/>
        </w:rPr>
        <w:t xml:space="preserve">Қайтарымды </w:t>
      </w:r>
    </w:p>
    <w:p w14:paraId="7F49B4A2" w14:textId="77777777" w:rsidR="00E57471" w:rsidRPr="00B22E5A" w:rsidRDefault="00E57471" w:rsidP="00E57471">
      <w:pPr>
        <w:ind w:left="900"/>
        <w:jc w:val="both"/>
        <w:rPr>
          <w:sz w:val="28"/>
          <w:szCs w:val="28"/>
        </w:rPr>
      </w:pPr>
      <w:r w:rsidRPr="00B22E5A">
        <w:rPr>
          <w:sz w:val="28"/>
          <w:szCs w:val="28"/>
          <w:lang w:val="kk-KZ"/>
        </w:rPr>
        <w:t xml:space="preserve">Ашушы </w:t>
      </w:r>
    </w:p>
    <w:p w14:paraId="49A3A668" w14:textId="77777777" w:rsidR="00E57471" w:rsidRPr="00B22E5A" w:rsidRDefault="00E57471" w:rsidP="00E57471">
      <w:pPr>
        <w:ind w:left="900"/>
        <w:jc w:val="both"/>
        <w:rPr>
          <w:sz w:val="28"/>
          <w:szCs w:val="28"/>
        </w:rPr>
      </w:pPr>
      <w:r w:rsidRPr="00B22E5A">
        <w:rPr>
          <w:sz w:val="28"/>
          <w:szCs w:val="28"/>
        </w:rPr>
        <w:t>Ретро</w:t>
      </w:r>
      <w:r w:rsidRPr="00B22E5A">
        <w:rPr>
          <w:sz w:val="28"/>
          <w:szCs w:val="28"/>
          <w:lang w:val="kk-KZ"/>
        </w:rPr>
        <w:t xml:space="preserve">енгізуші </w:t>
      </w:r>
    </w:p>
    <w:p w14:paraId="2633D1DA" w14:textId="77777777" w:rsidR="00E57471" w:rsidRPr="00B22E5A" w:rsidRDefault="00E57471" w:rsidP="00E57471">
      <w:pPr>
        <w:ind w:firstLine="709"/>
        <w:jc w:val="both"/>
        <w:rPr>
          <w:sz w:val="28"/>
          <w:szCs w:val="28"/>
        </w:rPr>
      </w:pPr>
      <w:r w:rsidRPr="00B22E5A">
        <w:rPr>
          <w:sz w:val="28"/>
          <w:szCs w:val="28"/>
        </w:rPr>
        <w:t>4</w:t>
      </w:r>
      <w:r w:rsidRPr="00B22E5A">
        <w:rPr>
          <w:sz w:val="28"/>
          <w:szCs w:val="28"/>
          <w:lang w:val="kk-KZ"/>
        </w:rPr>
        <w:t>.</w:t>
      </w:r>
      <w:r w:rsidRPr="00B22E5A">
        <w:rPr>
          <w:sz w:val="28"/>
          <w:szCs w:val="28"/>
        </w:rPr>
        <w:t xml:space="preserve"> </w:t>
      </w:r>
      <w:r w:rsidRPr="00B22E5A">
        <w:rPr>
          <w:sz w:val="28"/>
          <w:szCs w:val="28"/>
          <w:lang w:val="kk-KZ"/>
        </w:rPr>
        <w:t>Қамту бойынша</w:t>
      </w:r>
      <w:r w:rsidRPr="00B22E5A">
        <w:rPr>
          <w:sz w:val="28"/>
          <w:szCs w:val="28"/>
        </w:rPr>
        <w:t>:</w:t>
      </w:r>
    </w:p>
    <w:p w14:paraId="2D066B84" w14:textId="77777777" w:rsidR="00E57471" w:rsidRPr="00B22E5A" w:rsidRDefault="00E57471" w:rsidP="00E57471">
      <w:pPr>
        <w:ind w:left="900"/>
        <w:jc w:val="both"/>
        <w:rPr>
          <w:sz w:val="28"/>
          <w:szCs w:val="28"/>
        </w:rPr>
      </w:pPr>
      <w:r w:rsidRPr="00B22E5A">
        <w:rPr>
          <w:sz w:val="28"/>
          <w:szCs w:val="28"/>
          <w:lang w:val="kk-KZ"/>
        </w:rPr>
        <w:t>жергілікті</w:t>
      </w:r>
    </w:p>
    <w:p w14:paraId="6A578031" w14:textId="77777777" w:rsidR="00E57471" w:rsidRPr="00B22E5A" w:rsidRDefault="00E57471" w:rsidP="00E57471">
      <w:pPr>
        <w:ind w:left="900"/>
        <w:jc w:val="both"/>
        <w:rPr>
          <w:sz w:val="28"/>
          <w:szCs w:val="28"/>
        </w:rPr>
      </w:pPr>
      <w:r w:rsidRPr="00B22E5A">
        <w:rPr>
          <w:sz w:val="28"/>
          <w:szCs w:val="28"/>
          <w:lang w:val="kk-KZ"/>
        </w:rPr>
        <w:t xml:space="preserve">жүйелік </w:t>
      </w:r>
    </w:p>
    <w:p w14:paraId="39DDBE74" w14:textId="77777777" w:rsidR="00E57471" w:rsidRPr="00B22E5A" w:rsidRDefault="00E57471" w:rsidP="00E57471">
      <w:pPr>
        <w:ind w:left="900"/>
        <w:jc w:val="both"/>
        <w:rPr>
          <w:sz w:val="28"/>
          <w:szCs w:val="28"/>
        </w:rPr>
      </w:pPr>
      <w:r w:rsidRPr="00B22E5A">
        <w:rPr>
          <w:sz w:val="28"/>
          <w:szCs w:val="28"/>
        </w:rPr>
        <w:t>стратеги</w:t>
      </w:r>
      <w:r w:rsidRPr="00B22E5A">
        <w:rPr>
          <w:sz w:val="28"/>
          <w:szCs w:val="28"/>
          <w:lang w:val="kk-KZ"/>
        </w:rPr>
        <w:t xml:space="preserve">ялық </w:t>
      </w:r>
    </w:p>
    <w:p w14:paraId="0AE03C24" w14:textId="77777777" w:rsidR="00E57471" w:rsidRPr="00B22E5A" w:rsidRDefault="00E57471" w:rsidP="00E57471">
      <w:pPr>
        <w:ind w:firstLine="709"/>
        <w:jc w:val="both"/>
        <w:rPr>
          <w:sz w:val="28"/>
          <w:szCs w:val="28"/>
          <w:lang w:val="kk-KZ"/>
        </w:rPr>
      </w:pPr>
      <w:r w:rsidRPr="00B22E5A">
        <w:rPr>
          <w:sz w:val="28"/>
          <w:szCs w:val="28"/>
        </w:rPr>
        <w:t>5</w:t>
      </w:r>
      <w:r w:rsidRPr="00B22E5A">
        <w:rPr>
          <w:sz w:val="28"/>
          <w:szCs w:val="28"/>
          <w:lang w:val="kk-KZ"/>
        </w:rPr>
        <w:t>. Инновациялық әлеует пен жаңалық деңгейі бойынша</w:t>
      </w:r>
      <w:r w:rsidRPr="00B22E5A">
        <w:rPr>
          <w:sz w:val="28"/>
          <w:szCs w:val="28"/>
        </w:rPr>
        <w:t>:</w:t>
      </w:r>
      <w:r w:rsidRPr="00B22E5A">
        <w:rPr>
          <w:sz w:val="28"/>
          <w:szCs w:val="28"/>
          <w:lang w:val="kk-KZ"/>
        </w:rPr>
        <w:t xml:space="preserve"> </w:t>
      </w:r>
    </w:p>
    <w:p w14:paraId="576FD5F1" w14:textId="77777777" w:rsidR="00E57471" w:rsidRPr="00B22E5A" w:rsidRDefault="00E57471" w:rsidP="00E57471">
      <w:pPr>
        <w:ind w:left="900"/>
        <w:jc w:val="both"/>
        <w:rPr>
          <w:sz w:val="28"/>
          <w:szCs w:val="28"/>
          <w:lang w:val="kk-KZ"/>
        </w:rPr>
      </w:pPr>
      <w:r w:rsidRPr="00B22E5A">
        <w:rPr>
          <w:sz w:val="28"/>
          <w:szCs w:val="28"/>
          <w:lang w:val="kk-KZ"/>
        </w:rPr>
        <w:t>радикалды</w:t>
      </w:r>
    </w:p>
    <w:p w14:paraId="786F6679" w14:textId="77777777" w:rsidR="00E57471" w:rsidRPr="00B22E5A" w:rsidRDefault="00E57471" w:rsidP="00E57471">
      <w:pPr>
        <w:ind w:left="900"/>
        <w:jc w:val="both"/>
        <w:rPr>
          <w:sz w:val="28"/>
          <w:szCs w:val="28"/>
          <w:lang w:val="kk-KZ"/>
        </w:rPr>
      </w:pPr>
      <w:r w:rsidRPr="00B22E5A">
        <w:rPr>
          <w:sz w:val="28"/>
          <w:szCs w:val="28"/>
          <w:lang w:val="kk-KZ"/>
        </w:rPr>
        <w:t>комбинаторлы</w:t>
      </w:r>
    </w:p>
    <w:p w14:paraId="64BB2DAF" w14:textId="77777777" w:rsidR="00E57471" w:rsidRPr="00B22E5A" w:rsidRDefault="00E57471" w:rsidP="00E57471">
      <w:pPr>
        <w:ind w:left="900"/>
        <w:jc w:val="both"/>
        <w:rPr>
          <w:sz w:val="28"/>
          <w:szCs w:val="28"/>
          <w:lang w:val="kk-KZ"/>
        </w:rPr>
      </w:pPr>
      <w:r w:rsidRPr="00B22E5A">
        <w:rPr>
          <w:sz w:val="28"/>
          <w:szCs w:val="28"/>
          <w:lang w:val="kk-KZ"/>
        </w:rPr>
        <w:t xml:space="preserve">жетілдіретін </w:t>
      </w:r>
    </w:p>
    <w:p w14:paraId="7BD48AFB" w14:textId="77777777" w:rsidR="00E57471" w:rsidRPr="00B22E5A" w:rsidRDefault="00E57471" w:rsidP="00E57471">
      <w:pPr>
        <w:ind w:firstLine="709"/>
        <w:jc w:val="both"/>
        <w:rPr>
          <w:sz w:val="28"/>
          <w:szCs w:val="28"/>
          <w:lang w:val="kk-KZ"/>
        </w:rPr>
      </w:pPr>
      <w:r w:rsidRPr="00B22E5A">
        <w:rPr>
          <w:sz w:val="28"/>
          <w:szCs w:val="28"/>
          <w:lang w:val="kk-KZ"/>
        </w:rPr>
        <w:t xml:space="preserve">Инновацияның көлемі мен жаңашылдығын, инновациялық өзгерістің қарқындылығын ескеретін классификацияның соңғы екі бағыты инновацияның сандық және сапалық сипатын неғұрлым жоғары деңгейде білдіреді және олардың салдары мен басқармалық шешімдердің негіздемесінің экономикалық бағасы үшін маңызды. </w:t>
      </w:r>
    </w:p>
    <w:p w14:paraId="23E4BB6B" w14:textId="77777777" w:rsidR="00E57471" w:rsidRPr="00B22E5A" w:rsidRDefault="00E57471" w:rsidP="00E57471">
      <w:pPr>
        <w:ind w:firstLine="709"/>
        <w:jc w:val="both"/>
        <w:rPr>
          <w:sz w:val="28"/>
          <w:szCs w:val="28"/>
          <w:lang w:val="kk-KZ"/>
        </w:rPr>
      </w:pPr>
    </w:p>
    <w:p w14:paraId="18F6B1A5" w14:textId="77777777" w:rsidR="00E57471" w:rsidRPr="00B22E5A" w:rsidRDefault="00E57471" w:rsidP="00E57471">
      <w:pPr>
        <w:ind w:firstLine="709"/>
        <w:jc w:val="both"/>
        <w:rPr>
          <w:sz w:val="28"/>
          <w:szCs w:val="28"/>
          <w:lang w:val="kk-KZ"/>
        </w:rPr>
      </w:pPr>
    </w:p>
    <w:p w14:paraId="4B09BC24" w14:textId="77777777" w:rsidR="00E57471" w:rsidRPr="00B22E5A" w:rsidRDefault="00E57471" w:rsidP="00E57471">
      <w:pPr>
        <w:ind w:firstLine="709"/>
        <w:jc w:val="both"/>
        <w:rPr>
          <w:sz w:val="28"/>
          <w:szCs w:val="28"/>
          <w:lang w:val="kk-KZ"/>
        </w:rPr>
      </w:pPr>
    </w:p>
    <w:p w14:paraId="4F838991" w14:textId="77777777" w:rsidR="00E57471" w:rsidRPr="00B22E5A" w:rsidRDefault="00E57471" w:rsidP="00E57471">
      <w:pPr>
        <w:ind w:firstLine="709"/>
        <w:jc w:val="both"/>
        <w:rPr>
          <w:sz w:val="28"/>
          <w:szCs w:val="28"/>
          <w:lang w:val="kk-KZ"/>
        </w:rPr>
      </w:pPr>
    </w:p>
    <w:p w14:paraId="04416D60" w14:textId="77777777" w:rsidR="00E57471" w:rsidRPr="00B22E5A" w:rsidRDefault="00E57471" w:rsidP="00E57471">
      <w:pPr>
        <w:rPr>
          <w:sz w:val="28"/>
          <w:szCs w:val="28"/>
          <w:lang w:val="kk-KZ"/>
        </w:rPr>
      </w:pPr>
    </w:p>
    <w:p w14:paraId="5D0DAC5A" w14:textId="77777777" w:rsidR="00E57471" w:rsidRPr="00B22E5A" w:rsidRDefault="00E57471" w:rsidP="00E57471">
      <w:pPr>
        <w:pStyle w:val="2"/>
        <w:spacing w:before="0" w:after="0"/>
        <w:jc w:val="center"/>
        <w:rPr>
          <w:rFonts w:ascii="Times New Roman" w:hAnsi="Times New Roman"/>
          <w:i w:val="0"/>
          <w:sz w:val="28"/>
          <w:szCs w:val="28"/>
        </w:rPr>
      </w:pPr>
      <w:bookmarkStart w:id="5" w:name="_Toc318797301"/>
      <w:r w:rsidRPr="00B22E5A">
        <w:rPr>
          <w:rFonts w:ascii="Times New Roman" w:hAnsi="Times New Roman"/>
          <w:i w:val="0"/>
          <w:sz w:val="28"/>
          <w:szCs w:val="28"/>
        </w:rPr>
        <w:t xml:space="preserve">1.4 </w:t>
      </w:r>
      <w:r w:rsidRPr="00B22E5A">
        <w:rPr>
          <w:rFonts w:ascii="Times New Roman" w:hAnsi="Times New Roman"/>
          <w:i w:val="0"/>
          <w:sz w:val="28"/>
          <w:szCs w:val="28"/>
          <w:lang w:val="kk-KZ"/>
        </w:rPr>
        <w:t>Тәжірибелік тапсырма</w:t>
      </w:r>
      <w:bookmarkEnd w:id="5"/>
    </w:p>
    <w:p w14:paraId="7099E68A" w14:textId="77777777" w:rsidR="00E57471" w:rsidRPr="00B22E5A" w:rsidRDefault="00E57471" w:rsidP="00E57471">
      <w:pPr>
        <w:ind w:firstLine="709"/>
        <w:jc w:val="both"/>
        <w:rPr>
          <w:sz w:val="28"/>
          <w:szCs w:val="28"/>
        </w:rPr>
      </w:pPr>
    </w:p>
    <w:p w14:paraId="5B2E20E9" w14:textId="0DC681C2" w:rsidR="00E57471" w:rsidRPr="00B22E5A" w:rsidRDefault="00E57471" w:rsidP="00E57471">
      <w:pPr>
        <w:jc w:val="both"/>
        <w:rPr>
          <w:sz w:val="28"/>
          <w:szCs w:val="28"/>
        </w:rPr>
      </w:pPr>
      <w:r w:rsidRPr="00B22E5A">
        <w:rPr>
          <w:noProof/>
          <w:sz w:val="28"/>
          <w:szCs w:val="28"/>
        </w:rPr>
        <w:drawing>
          <wp:inline distT="0" distB="0" distL="0" distR="0" wp14:anchorId="58842A36" wp14:editId="547B0047">
            <wp:extent cx="5940425" cy="3618230"/>
            <wp:effectExtent l="0" t="0" r="317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618230"/>
                    </a:xfrm>
                    <a:prstGeom prst="rect">
                      <a:avLst/>
                    </a:prstGeom>
                    <a:noFill/>
                    <a:ln>
                      <a:noFill/>
                    </a:ln>
                  </pic:spPr>
                </pic:pic>
              </a:graphicData>
            </a:graphic>
          </wp:inline>
        </w:drawing>
      </w:r>
    </w:p>
    <w:p w14:paraId="13B17053" w14:textId="77777777" w:rsidR="00E57471" w:rsidRPr="00B22E5A" w:rsidRDefault="00E57471" w:rsidP="00E57471">
      <w:pPr>
        <w:autoSpaceDE w:val="0"/>
        <w:autoSpaceDN w:val="0"/>
        <w:adjustRightInd w:val="0"/>
        <w:ind w:firstLine="709"/>
        <w:jc w:val="center"/>
        <w:rPr>
          <w:sz w:val="28"/>
          <w:szCs w:val="28"/>
        </w:rPr>
      </w:pPr>
    </w:p>
    <w:p w14:paraId="192EE64A" w14:textId="77777777" w:rsidR="00E57471" w:rsidRPr="00B22E5A" w:rsidRDefault="00E57471" w:rsidP="00E57471">
      <w:pPr>
        <w:autoSpaceDE w:val="0"/>
        <w:autoSpaceDN w:val="0"/>
        <w:adjustRightInd w:val="0"/>
        <w:ind w:firstLine="709"/>
        <w:jc w:val="center"/>
        <w:rPr>
          <w:sz w:val="28"/>
          <w:szCs w:val="28"/>
          <w:lang w:val="kk-KZ"/>
        </w:rPr>
      </w:pPr>
      <w:r w:rsidRPr="00B22E5A">
        <w:rPr>
          <w:sz w:val="28"/>
          <w:szCs w:val="28"/>
        </w:rPr>
        <w:t>1.1</w:t>
      </w:r>
      <w:r w:rsidRPr="00B22E5A">
        <w:rPr>
          <w:sz w:val="28"/>
          <w:szCs w:val="28"/>
          <w:lang w:val="kk-KZ"/>
        </w:rPr>
        <w:t xml:space="preserve"> сурет</w:t>
      </w:r>
      <w:r w:rsidRPr="00B22E5A">
        <w:rPr>
          <w:sz w:val="28"/>
          <w:szCs w:val="28"/>
        </w:rPr>
        <w:t xml:space="preserve"> – </w:t>
      </w:r>
      <w:r w:rsidRPr="00B22E5A">
        <w:rPr>
          <w:sz w:val="28"/>
          <w:szCs w:val="28"/>
          <w:lang w:val="kk-KZ"/>
        </w:rPr>
        <w:t>Инновациялардың классификациясы</w:t>
      </w:r>
    </w:p>
    <w:p w14:paraId="374558F5" w14:textId="77777777" w:rsidR="00E57471" w:rsidRPr="00B22E5A" w:rsidRDefault="00E57471" w:rsidP="00E57471">
      <w:pPr>
        <w:autoSpaceDE w:val="0"/>
        <w:autoSpaceDN w:val="0"/>
        <w:adjustRightInd w:val="0"/>
        <w:jc w:val="center"/>
        <w:rPr>
          <w:sz w:val="28"/>
          <w:szCs w:val="28"/>
          <w:lang w:val="kk-KZ"/>
        </w:rPr>
      </w:pPr>
    </w:p>
    <w:p w14:paraId="2F28B8AD" w14:textId="77777777" w:rsidR="00BC7A70" w:rsidRDefault="00BC7A70"/>
    <w:sectPr w:rsidR="00BC7A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A531E4"/>
    <w:multiLevelType w:val="singleLevel"/>
    <w:tmpl w:val="4DA074CA"/>
    <w:lvl w:ilvl="0">
      <w:start w:val="1"/>
      <w:numFmt w:val="bullet"/>
      <w:pStyle w:val="Kluwerlist"/>
      <w:lvlText w:val=""/>
      <w:lvlJc w:val="left"/>
      <w:pPr>
        <w:tabs>
          <w:tab w:val="num" w:pos="927"/>
        </w:tabs>
        <w:ind w:left="924" w:hanging="357"/>
      </w:pPr>
      <w:rPr>
        <w:rFonts w:ascii="Symbol" w:hAnsi="Symbol"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3FF"/>
    <w:rsid w:val="004013FF"/>
    <w:rsid w:val="00BC7A70"/>
    <w:rsid w:val="00E574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1156C6-D87D-4D7D-AE6C-E864B90B0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747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57471"/>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E57471"/>
    <w:pPr>
      <w:keepNext/>
      <w:spacing w:before="240" w:after="60"/>
      <w:ind w:firstLine="709"/>
      <w:jc w:val="both"/>
      <w:outlineLvl w:val="1"/>
    </w:pPr>
    <w:rPr>
      <w:rFonts w:ascii="Arial" w:hAnsi="Arial"/>
      <w:b/>
      <w:i/>
      <w:szCs w:val="20"/>
    </w:rPr>
  </w:style>
  <w:style w:type="paragraph" w:styleId="3">
    <w:name w:val="heading 3"/>
    <w:basedOn w:val="a"/>
    <w:next w:val="a"/>
    <w:link w:val="30"/>
    <w:qFormat/>
    <w:rsid w:val="00E57471"/>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57471"/>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E57471"/>
    <w:rPr>
      <w:rFonts w:ascii="Arial" w:eastAsia="Times New Roman" w:hAnsi="Arial" w:cs="Times New Roman"/>
      <w:b/>
      <w:i/>
      <w:sz w:val="24"/>
      <w:szCs w:val="20"/>
      <w:lang w:eastAsia="ru-RU"/>
    </w:rPr>
  </w:style>
  <w:style w:type="character" w:customStyle="1" w:styleId="30">
    <w:name w:val="Заголовок 3 Знак"/>
    <w:basedOn w:val="a0"/>
    <w:link w:val="3"/>
    <w:rsid w:val="00E57471"/>
    <w:rPr>
      <w:rFonts w:ascii="Arial" w:eastAsia="Times New Roman" w:hAnsi="Arial" w:cs="Arial"/>
      <w:b/>
      <w:bCs/>
      <w:sz w:val="26"/>
      <w:szCs w:val="26"/>
      <w:lang w:eastAsia="ru-RU"/>
    </w:rPr>
  </w:style>
  <w:style w:type="paragraph" w:customStyle="1" w:styleId="Kluwer">
    <w:name w:val="Kluwer"/>
    <w:basedOn w:val="a"/>
    <w:rsid w:val="00E57471"/>
    <w:pPr>
      <w:autoSpaceDE w:val="0"/>
      <w:autoSpaceDN w:val="0"/>
      <w:ind w:firstLine="567"/>
      <w:jc w:val="both"/>
    </w:pPr>
    <w:rPr>
      <w:rFonts w:ascii="Arial" w:hAnsi="Arial"/>
      <w:sz w:val="20"/>
      <w:szCs w:val="20"/>
    </w:rPr>
  </w:style>
  <w:style w:type="paragraph" w:customStyle="1" w:styleId="Kluwerlist">
    <w:name w:val="Kluwer list"/>
    <w:basedOn w:val="Kluwer"/>
    <w:next w:val="Kluwer"/>
    <w:rsid w:val="00E57471"/>
    <w:pPr>
      <w:numPr>
        <w:numId w:val="1"/>
      </w:numPr>
    </w:pPr>
  </w:style>
  <w:style w:type="paragraph" w:styleId="a3">
    <w:name w:val="Body Text Indent"/>
    <w:basedOn w:val="a"/>
    <w:link w:val="a4"/>
    <w:rsid w:val="00E57471"/>
    <w:pPr>
      <w:spacing w:line="240" w:lineRule="atLeast"/>
      <w:ind w:firstLine="709"/>
      <w:jc w:val="both"/>
    </w:pPr>
    <w:rPr>
      <w:sz w:val="28"/>
      <w:szCs w:val="20"/>
    </w:rPr>
  </w:style>
  <w:style w:type="character" w:customStyle="1" w:styleId="a4">
    <w:name w:val="Основной текст с отступом Знак"/>
    <w:basedOn w:val="a0"/>
    <w:link w:val="a3"/>
    <w:rsid w:val="00E57471"/>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2448</Words>
  <Characters>13955</Characters>
  <Application>Microsoft Office Word</Application>
  <DocSecurity>0</DocSecurity>
  <Lines>116</Lines>
  <Paragraphs>32</Paragraphs>
  <ScaleCrop>false</ScaleCrop>
  <Company/>
  <LinksUpToDate>false</LinksUpToDate>
  <CharactersWithSpaces>16371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2021-01-28T02:03:00Z</dcterms:created>
  <dcterms:modified xsi:type="dcterms:W3CDTF">2021-01-28T02:03:00Z</dcterms:modified>
</cp:coreProperties>
</file>